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>
        <w:trPr>
          <w:trHeight w:val="1571"/>
        </w:trPr>
        <w:tc>
          <w:tcPr>
            <w:tcW w:w="5353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:rsidR="000552D2" w:rsidRPr="000E21AA" w:rsidRDefault="00A20827">
            <w:pPr>
              <w:rPr>
                <w:lang w:val="uk-UA"/>
              </w:rPr>
            </w:pPr>
            <w:r w:rsidRPr="000E21AA">
              <w:rPr>
                <w:color w:val="2F2F2F"/>
                <w:lang w:val="uk-UA"/>
              </w:rPr>
              <w:t xml:space="preserve">Рішення виконавчого комітету </w:t>
            </w:r>
            <w:r w:rsidRPr="000E21AA"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:rsidR="000552D2" w:rsidRDefault="00A20827">
            <w:r w:rsidRPr="000E21AA">
              <w:rPr>
                <w:lang w:val="uk-UA"/>
              </w:rPr>
              <w:t>Покровської міської ради</w:t>
            </w:r>
          </w:p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_______________________</w:t>
            </w:r>
          </w:p>
        </w:tc>
      </w:tr>
    </w:tbl>
    <w:p w:rsidR="000552D2" w:rsidRPr="004D64AF" w:rsidRDefault="00A20827">
      <w:pPr>
        <w:jc w:val="center"/>
        <w:rPr>
          <w:b/>
          <w:lang w:val="uk-UA"/>
        </w:rPr>
      </w:pPr>
      <w:r w:rsidRPr="004D64AF">
        <w:rPr>
          <w:b/>
          <w:lang w:val="uk-UA"/>
        </w:rPr>
        <w:t>ІНФОРМАЦІЙНА КАРТКА адміністративної послуги №</w:t>
      </w:r>
      <w:r w:rsidR="00B025E5">
        <w:rPr>
          <w:b/>
          <w:lang w:val="uk-UA"/>
        </w:rPr>
        <w:t xml:space="preserve"> </w:t>
      </w:r>
      <w:r w:rsidR="00F16F27">
        <w:rPr>
          <w:b/>
          <w:lang w:val="uk-UA"/>
        </w:rPr>
        <w:t>08-</w:t>
      </w:r>
      <w:r w:rsidR="00460671">
        <w:rPr>
          <w:b/>
          <w:lang w:val="uk-UA"/>
        </w:rPr>
        <w:t>44</w:t>
      </w:r>
      <w:r w:rsidR="00F16F27">
        <w:rPr>
          <w:b/>
          <w:lang w:val="uk-UA"/>
        </w:rPr>
        <w:t>.1</w:t>
      </w:r>
    </w:p>
    <w:p w:rsidR="000552D2" w:rsidRPr="004D64AF" w:rsidRDefault="000552D2">
      <w:pPr>
        <w:rPr>
          <w:b/>
          <w:lang w:val="uk-UA"/>
        </w:rPr>
      </w:pPr>
    </w:p>
    <w:p w:rsidR="000552D2" w:rsidRPr="004D64AF" w:rsidRDefault="00383BC8">
      <w:pPr>
        <w:jc w:val="center"/>
        <w:rPr>
          <w:bCs/>
          <w:i/>
          <w:iCs/>
          <w:lang w:val="uk-UA"/>
        </w:rPr>
      </w:pPr>
      <w:r>
        <w:rPr>
          <w:b/>
          <w:lang w:val="uk-UA"/>
        </w:rPr>
        <w:t>ВСТАНОВЛЕННЯ</w:t>
      </w:r>
      <w:r w:rsidR="004D64AF" w:rsidRPr="004D64AF">
        <w:rPr>
          <w:b/>
          <w:lang w:val="uk-UA"/>
        </w:rPr>
        <w:t xml:space="preserve"> СТАТУСУ </w:t>
      </w:r>
      <w:r w:rsidR="009E451E">
        <w:rPr>
          <w:b/>
          <w:lang w:val="uk-UA"/>
        </w:rPr>
        <w:t>ОСОБИ З ІНВАЛІДНІСТЮ ВНАСЛІДОК ВІЙНИ</w:t>
      </w:r>
      <w:r>
        <w:rPr>
          <w:b/>
          <w:lang w:val="uk-UA"/>
        </w:rPr>
        <w:t xml:space="preserve"> </w:t>
      </w:r>
    </w:p>
    <w:p w:rsidR="000552D2" w:rsidRPr="0082303C" w:rsidRDefault="00A20827">
      <w:pPr>
        <w:jc w:val="center"/>
        <w:rPr>
          <w:bCs/>
          <w:lang w:val="uk-UA"/>
        </w:rPr>
      </w:pPr>
      <w:bookmarkStart w:id="1" w:name="_GoBack"/>
      <w:r w:rsidRPr="0082303C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82303C">
        <w:rPr>
          <w:bCs/>
          <w:lang w:val="uk-UA"/>
        </w:rPr>
        <w:t xml:space="preserve"> </w:t>
      </w:r>
      <w:r w:rsidRPr="0082303C">
        <w:rPr>
          <w:bCs/>
          <w:u w:val="single"/>
          <w:lang w:val="uk-UA"/>
        </w:rPr>
        <w:t>Покровської міської ради Дніпропетровської області</w:t>
      </w:r>
    </w:p>
    <w:bookmarkEnd w:id="1"/>
    <w:p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:rsidR="000552D2" w:rsidRDefault="000552D2">
      <w:pPr>
        <w:jc w:val="center"/>
        <w:rPr>
          <w:lang w:val="uk-UA"/>
        </w:rPr>
      </w:pPr>
    </w:p>
    <w:p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Pr="004D64AF">
        <w:rPr>
          <w:bCs/>
          <w:u w:val="single"/>
          <w:lang w:val="uk-UA"/>
        </w:rPr>
        <w:t>00</w:t>
      </w:r>
      <w:r w:rsidR="004D64AF" w:rsidRPr="004D64AF">
        <w:rPr>
          <w:bCs/>
          <w:u w:val="single"/>
          <w:lang w:val="uk-UA"/>
        </w:rPr>
        <w:t>2</w:t>
      </w:r>
      <w:r w:rsidR="009E451E">
        <w:rPr>
          <w:bCs/>
          <w:u w:val="single"/>
          <w:lang w:val="uk-UA"/>
        </w:rPr>
        <w:t>41</w:t>
      </w:r>
      <w:r w:rsidR="004D64AF">
        <w:rPr>
          <w:bCs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:rsidR="000552D2" w:rsidRDefault="000552D2">
      <w:pPr>
        <w:rPr>
          <w:sz w:val="20"/>
          <w:szCs w:val="20"/>
          <w:highlight w:val="yellow"/>
          <w:lang w:val="uk-UA"/>
        </w:rPr>
      </w:pPr>
    </w:p>
    <w:p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F90459">
            <w:pPr>
              <w:spacing w:line="300" w:lineRule="exact"/>
              <w:jc w:val="center"/>
            </w:pPr>
            <w:r>
              <w:t>53300</w:t>
            </w:r>
            <w:r w:rsidRPr="000E21AA">
              <w:rPr>
                <w:lang w:val="uk-UA"/>
              </w:rPr>
              <w:t>, Дніпропетровська обл., Нікопольський район,  м.</w:t>
            </w:r>
            <w:r w:rsidR="000E21AA">
              <w:rPr>
                <w:lang w:val="uk-UA"/>
              </w:rPr>
              <w:t xml:space="preserve"> </w:t>
            </w:r>
            <w:r w:rsidRPr="000E21AA">
              <w:rPr>
                <w:lang w:val="uk-UA"/>
              </w:rPr>
              <w:t>Покров, вул.  Залужного, 5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82303C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:rsidTr="0041633E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F9045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обл., </w:t>
            </w:r>
            <w:r>
              <w:rPr>
                <w:sz w:val="24"/>
              </w:rPr>
              <w:lastRenderedPageBreak/>
              <w:t xml:space="preserve">Нікопольський район, м. Покров, вул. 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ПН-ЧТ 08-16.00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12.00-12.45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ПТ 08.00-15.00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4D64AF" w:rsidP="001B2ACB">
            <w:pPr>
              <w:ind w:left="57" w:right="57"/>
              <w:jc w:val="both"/>
              <w:rPr>
                <w:lang w:val="uk-UA"/>
              </w:rPr>
            </w:pPr>
            <w:r w:rsidRPr="004D64AF">
              <w:rPr>
                <w:color w:val="000000"/>
                <w:lang w:val="uk-UA"/>
              </w:rPr>
              <w:t xml:space="preserve">    </w:t>
            </w:r>
            <w:r w:rsidR="004A1CA2">
              <w:rPr>
                <w:lang w:val="uk-UA"/>
              </w:rPr>
              <w:t xml:space="preserve"> Закон України </w:t>
            </w:r>
            <w:r w:rsidR="00E75426">
              <w:rPr>
                <w:lang w:val="uk-UA"/>
              </w:rPr>
              <w:t>«П</w:t>
            </w:r>
            <w:r w:rsidR="004A1CA2">
              <w:rPr>
                <w:lang w:val="uk-UA"/>
              </w:rPr>
              <w:t>ро адміністративну процедуру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E75426">
              <w:rPr>
                <w:lang w:val="uk-UA"/>
              </w:rPr>
              <w:t>«</w:t>
            </w:r>
            <w:r w:rsidR="004A1CA2">
              <w:rPr>
                <w:lang w:val="uk-UA"/>
              </w:rPr>
              <w:t>Про адміністративні послуги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4A1CA2">
              <w:t xml:space="preserve"> </w:t>
            </w:r>
            <w:r w:rsidRPr="004D64AF">
              <w:rPr>
                <w:color w:val="000000"/>
                <w:lang w:val="uk-UA"/>
              </w:rPr>
              <w:t xml:space="preserve"> Закон України </w:t>
            </w:r>
            <w:r w:rsidR="00E75426">
              <w:rPr>
                <w:color w:val="000000"/>
                <w:lang w:val="uk-UA"/>
              </w:rPr>
              <w:t>«</w:t>
            </w:r>
            <w:r w:rsidRPr="004D64AF">
              <w:rPr>
                <w:color w:val="000000"/>
                <w:lang w:val="uk-UA"/>
              </w:rPr>
              <w:t>Про статус ветеранів війни, гарантії їх соціального захисту</w:t>
            </w:r>
            <w:r w:rsidR="00E75426">
              <w:rPr>
                <w:color w:val="000000"/>
                <w:lang w:val="uk-UA"/>
              </w:rPr>
              <w:t>»</w:t>
            </w:r>
            <w:r w:rsidRPr="004D64AF">
              <w:rPr>
                <w:color w:val="000000"/>
                <w:lang w:val="uk-UA"/>
              </w:rPr>
              <w:t xml:space="preserve"> від 22.10.1993 № 3551-XII</w:t>
            </w:r>
          </w:p>
        </w:tc>
      </w:tr>
      <w:tr w:rsidR="000552D2" w:rsidRPr="0082303C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11D" w:rsidRPr="001E611D" w:rsidRDefault="00383BC8" w:rsidP="001E61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color w:val="000000"/>
                <w:lang w:val="uk-UA"/>
              </w:rPr>
              <w:t>Постанова Кабінету Міністрів України від 08.02.1994 № 63 «Про організаційні заходи щодо застосування Закону України «Про статус ветеранів війни, гарантії їх соціального захисту»; п</w:t>
            </w:r>
            <w:r w:rsidR="004D64AF" w:rsidRPr="004D64AF">
              <w:rPr>
                <w:color w:val="000000"/>
                <w:lang w:val="uk-UA"/>
              </w:rPr>
              <w:t>останова Кабінету Міністрів України</w:t>
            </w:r>
            <w:r w:rsidR="004D64AF" w:rsidRPr="004D64AF">
              <w:rPr>
                <w:lang w:val="uk-UA"/>
              </w:rPr>
              <w:br/>
            </w:r>
            <w:r w:rsidR="004D64AF" w:rsidRPr="004D64AF">
              <w:rPr>
                <w:color w:val="000000"/>
                <w:lang w:val="uk-UA"/>
              </w:rPr>
              <w:t xml:space="preserve">від 12.05.1994 № 302 </w:t>
            </w:r>
            <w:r w:rsidR="00E75426">
              <w:rPr>
                <w:color w:val="000000"/>
                <w:lang w:val="uk-UA"/>
              </w:rPr>
              <w:t>«</w:t>
            </w:r>
            <w:r w:rsidR="004D64AF" w:rsidRPr="004D64AF">
              <w:rPr>
                <w:color w:val="000000"/>
                <w:lang w:val="uk-UA"/>
              </w:rPr>
              <w:t>Про порядок видачі посвідчень і нагрудних знаків ветеранів війни</w:t>
            </w:r>
            <w:r w:rsidR="00E75426">
              <w:rPr>
                <w:color w:val="000000"/>
                <w:lang w:val="uk-UA"/>
              </w:rPr>
              <w:t>»</w:t>
            </w:r>
            <w:r w:rsidR="00D97D10">
              <w:rPr>
                <w:color w:val="000000"/>
                <w:lang w:val="uk-UA"/>
              </w:rPr>
              <w:t xml:space="preserve"> (далі – Положення № 302)</w:t>
            </w:r>
            <w:r w:rsidR="004D64AF" w:rsidRPr="004D64AF">
              <w:rPr>
                <w:color w:val="000000"/>
                <w:lang w:val="uk-UA"/>
              </w:rPr>
              <w:t xml:space="preserve">; </w:t>
            </w:r>
            <w:r w:rsidR="009E451E" w:rsidRPr="009E451E">
              <w:rPr>
                <w:color w:val="000000"/>
                <w:lang w:val="uk-UA"/>
              </w:rPr>
              <w:t xml:space="preserve"> </w:t>
            </w:r>
            <w:r w:rsidR="00AC79AD">
              <w:rPr>
                <w:color w:val="000000"/>
                <w:lang w:val="uk-UA"/>
              </w:rPr>
              <w:t>п</w:t>
            </w:r>
            <w:r w:rsidR="009E451E" w:rsidRPr="009E451E">
              <w:rPr>
                <w:color w:val="000000"/>
                <w:lang w:val="uk-UA"/>
              </w:rPr>
              <w:t>останова Кабінету Міністрів України від 08.09.2015 №</w:t>
            </w:r>
            <w:r w:rsidR="009E451E" w:rsidRPr="001C674D">
              <w:rPr>
                <w:color w:val="000000"/>
              </w:rPr>
              <w:t> </w:t>
            </w:r>
            <w:r w:rsidR="009E451E" w:rsidRPr="009E451E">
              <w:rPr>
                <w:color w:val="000000"/>
                <w:lang w:val="uk-UA"/>
              </w:rPr>
              <w:t xml:space="preserve">685 </w:t>
            </w:r>
            <w:r w:rsidR="00E75426">
              <w:rPr>
                <w:color w:val="000000"/>
                <w:lang w:val="uk-UA"/>
              </w:rPr>
              <w:t>«</w:t>
            </w:r>
            <w:r w:rsidR="009E451E" w:rsidRPr="009E451E">
              <w:rPr>
                <w:color w:val="000000"/>
                <w:lang w:val="uk-UA"/>
              </w:rPr>
              <w:t xml:space="preserve">Про затвердження Порядку надання статусу особи з інвалідністю внаслідок війни особам, які отримали інвалідність внаслідок поранення, контузії, каліцтва або захворювання, одержаних під час безпосередньої участі в антитерористичній операції,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 їх проведення, під час безпосередньої участі у заходах, необхідних для забезпечення оборони України, захисту безпеки населення та інтересів держави у зв’язку з військовою агресією </w:t>
            </w:r>
            <w:r w:rsidR="009E451E" w:rsidRPr="00A12732">
              <w:rPr>
                <w:color w:val="000000"/>
                <w:lang w:val="uk-UA"/>
              </w:rPr>
              <w:t>Російської Федерації проти України</w:t>
            </w:r>
            <w:r>
              <w:rPr>
                <w:color w:val="000000"/>
                <w:lang w:val="uk-UA"/>
              </w:rPr>
              <w:t>» (далі – Порядок № 685)</w:t>
            </w:r>
            <w:r w:rsidR="00D97D10">
              <w:rPr>
                <w:color w:val="000000"/>
                <w:lang w:val="uk-UA"/>
              </w:rPr>
              <w:t xml:space="preserve">; </w:t>
            </w:r>
            <w:r w:rsidR="001E611D">
              <w:rPr>
                <w:color w:val="000000"/>
                <w:lang w:val="uk-UA"/>
              </w:rPr>
              <w:t>постанова Кабінету Міністрів України від 20.08.2014 № 413 «</w:t>
            </w:r>
            <w:r w:rsidR="001E611D" w:rsidRP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 затвердження Порядку надання та</w:t>
            </w:r>
            <w:r w:rsid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1E611D" w:rsidRP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позбавлення статусу учасника бойових дій осіб, які захищали</w:t>
            </w:r>
            <w:r w:rsid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1E611D" w:rsidRP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незалежність, суверенітет та територіальну цілісність України і брали</w:t>
            </w:r>
            <w:r w:rsid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1E611D" w:rsidRP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безпосередню участь в антитерористичній операції, забезпеченні її</w:t>
            </w:r>
            <w:r w:rsid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1E611D" w:rsidRP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 чи у здійсненні заходів із забезпечення національної</w:t>
            </w:r>
            <w:r w:rsid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1E611D" w:rsidRP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безпеки і оборони, відсічі і стримування збройної агресії Російської</w:t>
            </w:r>
            <w:r w:rsid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1E611D" w:rsidRP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Федерації в Донецькій та Луганській областях, забезпеченні їх</w:t>
            </w:r>
            <w:r w:rsid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1E611D" w:rsidRP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здійснення, у заходах, необхідних для забезпечення оборони України,</w:t>
            </w:r>
            <w:r w:rsid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1E611D" w:rsidRP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захисту безпеки населення та інтересів держави у зв’язку з військовою</w:t>
            </w:r>
            <w:r w:rsid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агресією Російської Федерації проти України» (далі – </w:t>
            </w:r>
            <w:r w:rsidR="001E611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 xml:space="preserve">Порядок № 413); </w:t>
            </w:r>
            <w:r w:rsidR="001E611D">
              <w:rPr>
                <w:color w:val="000000"/>
                <w:lang w:val="uk-UA"/>
              </w:rPr>
              <w:t>п</w:t>
            </w:r>
            <w:r w:rsidR="001E611D" w:rsidRPr="004D64AF">
              <w:rPr>
                <w:color w:val="000000"/>
                <w:lang w:val="uk-UA"/>
              </w:rPr>
              <w:t>останова Кабінету Міністрів України</w:t>
            </w:r>
            <w:r w:rsidR="001E611D">
              <w:rPr>
                <w:color w:val="000000"/>
                <w:lang w:val="uk-UA"/>
              </w:rPr>
              <w:t xml:space="preserve"> від 25.04.2018 № 306 «Деякі питання встановлення зв’язку інвалідності з пораненнями чи іншими ушкодженнями здоров’я».  п</w:t>
            </w:r>
            <w:r w:rsidR="001E611D" w:rsidRPr="004D64AF">
              <w:rPr>
                <w:color w:val="000000"/>
                <w:lang w:val="uk-UA"/>
              </w:rPr>
              <w:t>останова Кабінету Міністрів України</w:t>
            </w:r>
            <w:r w:rsidR="001E611D">
              <w:rPr>
                <w:color w:val="000000"/>
                <w:lang w:val="uk-UA"/>
              </w:rPr>
              <w:t xml:space="preserve"> від 15.11.2024 № 1338 «Деякі питання запровадження оцінювання повсякденного функціонування особи»;  </w:t>
            </w:r>
          </w:p>
          <w:p w:rsidR="000552D2" w:rsidRPr="00A12732" w:rsidRDefault="00D97D10" w:rsidP="001E611D">
            <w:pPr>
              <w:ind w:right="57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п</w:t>
            </w:r>
            <w:r w:rsidRPr="004D64AF">
              <w:rPr>
                <w:color w:val="000000"/>
                <w:lang w:val="uk-UA"/>
              </w:rPr>
              <w:t>останова Кабінету Міністрів України</w:t>
            </w:r>
            <w:r>
              <w:rPr>
                <w:color w:val="000000"/>
                <w:lang w:val="uk-UA"/>
              </w:rPr>
              <w:t xml:space="preserve"> від 21.11.2013 № 917 «Деякі питання встановлення лікарсько</w:t>
            </w:r>
            <w:r w:rsidR="00E5598D">
              <w:rPr>
                <w:color w:val="000000"/>
                <w:lang w:val="uk-UA"/>
              </w:rPr>
              <w:t>-</w:t>
            </w:r>
            <w:r>
              <w:rPr>
                <w:color w:val="000000"/>
                <w:lang w:val="uk-UA"/>
              </w:rPr>
              <w:t>консультативними</w:t>
            </w:r>
            <w:r w:rsidR="00E5598D">
              <w:rPr>
                <w:color w:val="000000"/>
                <w:lang w:val="uk-UA"/>
              </w:rPr>
              <w:t xml:space="preserve"> комісіями інвалідності дітям»</w:t>
            </w:r>
            <w:r w:rsidR="001E611D">
              <w:rPr>
                <w:color w:val="000000"/>
                <w:lang w:val="uk-UA"/>
              </w:rPr>
              <w:t>.</w:t>
            </w:r>
            <w:r w:rsidR="00E5598D">
              <w:rPr>
                <w:color w:val="000000"/>
                <w:lang w:val="uk-UA"/>
              </w:rPr>
              <w:t xml:space="preserve"> </w:t>
            </w:r>
          </w:p>
        </w:tc>
      </w:tr>
      <w:tr w:rsidR="000552D2" w:rsidRPr="004D64AF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794CA1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jc w:val="center"/>
              <w:rPr>
                <w:b/>
                <w:lang w:val="uk-UA"/>
              </w:rPr>
            </w:pPr>
            <w:r w:rsidRPr="004D64AF"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:rsidRPr="005C243C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43C" w:rsidRPr="00D8212E" w:rsidRDefault="001341BA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    </w:t>
            </w:r>
            <w:r w:rsidR="00EE55BF" w:rsidRPr="00D8212E">
              <w:rPr>
                <w:rFonts w:eastAsiaTheme="minorHAnsi"/>
                <w:lang w:val="uk-UA" w:eastAsia="en-US"/>
                <w14:ligatures w14:val="standardContextual"/>
              </w:rPr>
              <w:t>Звернення особи, якій в</w:t>
            </w:r>
            <w:r w:rsidR="00A821C1" w:rsidRPr="00D8212E">
              <w:rPr>
                <w:rFonts w:eastAsiaTheme="minorHAnsi"/>
                <w:lang w:val="uk-UA" w:eastAsia="en-US"/>
                <w14:ligatures w14:val="standardContextual"/>
              </w:rPr>
              <w:t>становлена інвалідність внаслідок</w:t>
            </w:r>
            <w:r w:rsidR="005C243C"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: </w:t>
            </w:r>
          </w:p>
          <w:p w:rsidR="00A821C1" w:rsidRPr="00D8212E" w:rsidRDefault="005C243C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D8212E">
              <w:rPr>
                <w:rFonts w:eastAsiaTheme="minorHAnsi"/>
                <w:lang w:val="uk-UA" w:eastAsia="en-US"/>
                <w14:ligatures w14:val="standardContextual"/>
              </w:rPr>
              <w:t>1)</w:t>
            </w:r>
            <w:r w:rsidR="00A821C1"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3B22E5" w:rsidRPr="00D8212E">
              <w:rPr>
                <w:rFonts w:eastAsiaTheme="minorHAnsi"/>
                <w:lang w:val="uk-UA" w:eastAsia="en-US"/>
                <w14:ligatures w14:val="standardContextual"/>
              </w:rPr>
              <w:t>травми (</w:t>
            </w:r>
            <w:r w:rsidR="00A821C1" w:rsidRPr="00D8212E">
              <w:rPr>
                <w:rFonts w:eastAsiaTheme="minorHAnsi"/>
                <w:lang w:val="uk-UA" w:eastAsia="en-US"/>
                <w14:ligatures w14:val="standardContextual"/>
              </w:rPr>
              <w:t>поранення, контузії, каліцтва</w:t>
            </w:r>
            <w:r w:rsidR="003B22E5" w:rsidRPr="00D8212E">
              <w:rPr>
                <w:rFonts w:eastAsiaTheme="minorHAnsi"/>
                <w:lang w:val="uk-UA" w:eastAsia="en-US"/>
                <w14:ligatures w14:val="standardContextual"/>
              </w:rPr>
              <w:t>)</w:t>
            </w:r>
            <w:r w:rsidR="00BB4615"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A821C1" w:rsidRPr="00D8212E">
              <w:rPr>
                <w:rFonts w:eastAsiaTheme="minorHAnsi"/>
                <w:lang w:val="uk-UA" w:eastAsia="en-US"/>
                <w14:ligatures w14:val="standardContextual"/>
              </w:rPr>
              <w:t>або захворювання:</w:t>
            </w:r>
          </w:p>
          <w:p w:rsidR="00D8212E" w:rsidRPr="00D8212E" w:rsidRDefault="00D2708F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5C243C"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одержаних </w:t>
            </w:r>
            <w:r w:rsidR="00A821C1"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під час захисту Батьківщини, виконання </w:t>
            </w:r>
            <w:r w:rsidR="00BB4615" w:rsidRPr="00D8212E">
              <w:rPr>
                <w:rFonts w:eastAsiaTheme="minorHAnsi"/>
                <w:lang w:val="uk-UA" w:eastAsia="en-US"/>
                <w14:ligatures w14:val="standardContextual"/>
              </w:rPr>
              <w:t>о</w:t>
            </w:r>
            <w:r w:rsidR="00A821C1" w:rsidRPr="00D8212E">
              <w:rPr>
                <w:rFonts w:eastAsiaTheme="minorHAnsi"/>
                <w:lang w:val="uk-UA" w:eastAsia="en-US"/>
                <w14:ligatures w14:val="standardContextual"/>
              </w:rPr>
              <w:t>бов’язків військової</w:t>
            </w:r>
            <w:r w:rsidR="00BB4615"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A821C1" w:rsidRPr="00D8212E">
              <w:rPr>
                <w:rFonts w:eastAsiaTheme="minorHAnsi"/>
                <w:lang w:val="uk-UA" w:eastAsia="en-US"/>
                <w14:ligatures w14:val="standardContextual"/>
              </w:rPr>
              <w:t>служби,</w:t>
            </w:r>
            <w:r w:rsidR="005C243C"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 (службових обов’язків) чи</w:t>
            </w:r>
            <w:r w:rsidR="00A821C1"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 пов’язаних з перебуванням на фронті</w:t>
            </w:r>
            <w:r w:rsidR="005C243C" w:rsidRPr="00D8212E">
              <w:rPr>
                <w:rFonts w:eastAsiaTheme="minorHAnsi"/>
                <w:lang w:val="uk-UA" w:eastAsia="en-US"/>
                <w14:ligatures w14:val="standardContextual"/>
              </w:rPr>
              <w:t>, у партизанських загонах і з’єднаннях, підпільних організацій і групах та інших формуваннях, що визнані такими згідно із законодавством, в районі воєнних дій на прифронтових дільницях залізниць, на спорудженні оборонних рубежів, військово-морських баз та аеродромів</w:t>
            </w:r>
            <w:r w:rsidR="00D8212E"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 у період громадянської та Другої світової воєн або з участю у бойових діях у мирний час;</w:t>
            </w:r>
          </w:p>
          <w:p w:rsidR="00D8212E" w:rsidRPr="00D8212E" w:rsidRDefault="00A821C1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D8212E">
              <w:rPr>
                <w:rFonts w:eastAsiaTheme="minorHAnsi"/>
                <w:lang w:val="uk-UA" w:eastAsia="en-US"/>
                <w14:ligatures w14:val="standardContextual"/>
              </w:rPr>
              <w:t xml:space="preserve">    </w:t>
            </w:r>
            <w:r w:rsidR="00D8212E"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одержаних під час захисту Батьківщини, виконання інших</w:t>
            </w:r>
            <w:r w:rsid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212E"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обов’язків військової служби, пов’язаних з перебуванням на фронті в</w:t>
            </w:r>
            <w:r w:rsid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212E"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інші періоди;</w:t>
            </w:r>
          </w:p>
          <w:p w:rsidR="00D8212E" w:rsidRPr="00D8212E" w:rsidRDefault="00D8212E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одержаних в районах бойових дій у період Другої світової війни та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 вибухових речовин, боєприпасів і військового озброєння 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повоєнний період;</w:t>
            </w:r>
          </w:p>
          <w:p w:rsidR="00D8212E" w:rsidRPr="00D8212E" w:rsidRDefault="00D8212E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одержаних під час виконання робіт, пов’язаних з розмінуванням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боєприпасів, незалежно від часу їх виконання;</w:t>
            </w:r>
          </w:p>
          <w:p w:rsidR="00D8212E" w:rsidRPr="00D8212E" w:rsidRDefault="00D8212E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одержаних у неповнолітньому віці внаслідок воєнних дій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громадянської та Другої світової воєн та в повоєнний період;</w:t>
            </w:r>
          </w:p>
          <w:p w:rsidR="00D8212E" w:rsidRPr="00D8212E" w:rsidRDefault="00D8212E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пов’язаних з участю у бойових діях та перебуванням на території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інших держав;</w:t>
            </w:r>
          </w:p>
          <w:p w:rsidR="00D8212E" w:rsidRPr="00D8212E" w:rsidRDefault="00D8212E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пов’язаних з ліквідацією наслідків аварії на Чорнобильській АЕС,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ядерних аварій, ядерних випробувань, з участю у військових навчаннях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із застосуванням ядерної зброї, іншим ураженням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ядерними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матеріалами під час виконання обов’язків військової служби або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службових обов’язків;</w:t>
            </w:r>
          </w:p>
          <w:p w:rsidR="00D8212E" w:rsidRPr="00D8212E" w:rsidRDefault="00D8212E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пов’язаних із забезпеченням проведення антитерористичної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операції або заходів проти військової агресії Російської Федерації проти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України;</w:t>
            </w:r>
          </w:p>
          <w:p w:rsidR="00D8212E" w:rsidRPr="00D8212E" w:rsidRDefault="00D8212E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одержаних під час виконання службових обов’язків, пов’язаних із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виконанням повноважень та основних завдань міліції;</w:t>
            </w:r>
          </w:p>
          <w:p w:rsidR="00D8212E" w:rsidRPr="00D8212E" w:rsidRDefault="00D8212E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2) поранення чи інших ушкоджень здоров’я одержаних під час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антитерористичної операції або заходів проти військової агресії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Російської Федерації проти України;</w:t>
            </w:r>
          </w:p>
          <w:p w:rsidR="00D8212E" w:rsidRPr="00D8212E" w:rsidRDefault="00D8212E" w:rsidP="00D821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 w:rsidRPr="00D8212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3) поранення, травми, каліцтва, контузії чи інших ушкоджень здоров’я, отриманих під час участі у Революції Гідності.</w:t>
            </w:r>
            <w:r w:rsidR="00D2708F" w:rsidRPr="00D8212E">
              <w:rPr>
                <w:rFonts w:eastAsiaTheme="minorHAnsi"/>
                <w:lang w:val="uk-UA" w:eastAsia="en-US"/>
                <w14:ligatures w14:val="standardContextual"/>
              </w:rPr>
              <w:t xml:space="preserve">    </w:t>
            </w:r>
          </w:p>
          <w:p w:rsidR="000552D2" w:rsidRPr="00D8212E" w:rsidRDefault="000552D2" w:rsidP="00D8212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</w:tc>
      </w:tr>
      <w:tr w:rsidR="00382AF7" w:rsidRPr="004D1C88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49" w:rsidRPr="004D1C88" w:rsidRDefault="00AD0349" w:rsidP="004D1C88">
            <w:pPr>
              <w:spacing w:after="160" w:line="238" w:lineRule="auto"/>
              <w:ind w:left="60" w:right="60" w:firstLine="324"/>
              <w:jc w:val="both"/>
              <w:rPr>
                <w:rFonts w:eastAsia="Calibri"/>
                <w:color w:val="000000"/>
                <w:lang w:val="uk-UA"/>
              </w:rPr>
            </w:pPr>
            <w:r w:rsidRPr="004D1C88">
              <w:rPr>
                <w:b/>
                <w:color w:val="0D0D0D"/>
                <w:lang w:val="uk-UA"/>
              </w:rPr>
              <w:t>Д</w:t>
            </w:r>
            <w:r w:rsidR="00AE74EE" w:rsidRPr="004D1C88">
              <w:rPr>
                <w:b/>
                <w:color w:val="0D0D0D"/>
                <w:lang w:val="uk-UA"/>
              </w:rPr>
              <w:t>о управління праці та соціального захисту населення осо</w:t>
            </w:r>
            <w:r w:rsidRPr="004D1C88">
              <w:rPr>
                <w:b/>
                <w:color w:val="0D0D0D"/>
                <w:lang w:val="uk-UA"/>
              </w:rPr>
              <w:t>б</w:t>
            </w:r>
            <w:r w:rsidR="00AE74EE" w:rsidRPr="004D1C88">
              <w:rPr>
                <w:b/>
                <w:color w:val="0D0D0D"/>
                <w:lang w:val="uk-UA"/>
              </w:rPr>
              <w:t>и (далі – Управління)</w:t>
            </w:r>
            <w:r w:rsidRPr="004D1C88">
              <w:rPr>
                <w:b/>
                <w:color w:val="0D0D0D"/>
                <w:lang w:val="uk-UA"/>
              </w:rPr>
              <w:t xml:space="preserve">, </w:t>
            </w:r>
            <w:r w:rsidR="004B7116" w:rsidRPr="004D1C88">
              <w:rPr>
                <w:b/>
                <w:color w:val="0D0D0D"/>
                <w:lang w:val="uk-UA"/>
              </w:rPr>
              <w:t xml:space="preserve">за задекларованим/зареєстрованим місцем проживання (перебування) або за адресою фактичного місця проживання (для внутрішньо переміщених осіб) заявника  особи, </w:t>
            </w:r>
            <w:r w:rsidRPr="004D1C88">
              <w:rPr>
                <w:b/>
                <w:color w:val="0D0D0D"/>
                <w:lang w:val="uk-UA"/>
              </w:rPr>
              <w:t>зазначен</w:t>
            </w:r>
            <w:r w:rsidR="00AE74EE" w:rsidRPr="004D1C88">
              <w:rPr>
                <w:b/>
                <w:color w:val="0D0D0D"/>
                <w:lang w:val="uk-UA"/>
              </w:rPr>
              <w:t>і</w:t>
            </w:r>
            <w:r w:rsidRPr="004D1C88">
              <w:rPr>
                <w:b/>
                <w:color w:val="0D0D0D"/>
                <w:lang w:val="uk-UA"/>
              </w:rPr>
              <w:t xml:space="preserve"> у пунктах 1-10 частини другої статті 7 Закону України </w:t>
            </w:r>
            <w:r w:rsidR="00372007" w:rsidRPr="004D1C88">
              <w:rPr>
                <w:b/>
                <w:color w:val="0D0D0D"/>
                <w:lang w:val="uk-UA"/>
              </w:rPr>
              <w:t>«</w:t>
            </w:r>
            <w:r w:rsidRPr="004D1C88">
              <w:rPr>
                <w:b/>
                <w:color w:val="0D0D0D"/>
                <w:lang w:val="uk-UA"/>
              </w:rPr>
              <w:t>Про статус ветеранів війни, гарантії їх соціального захисту</w:t>
            </w:r>
            <w:r w:rsidR="00372007" w:rsidRPr="004D1C88">
              <w:rPr>
                <w:b/>
                <w:color w:val="0D0D0D"/>
                <w:lang w:val="uk-UA"/>
              </w:rPr>
              <w:t>»</w:t>
            </w:r>
            <w:r w:rsidRPr="004D1C88">
              <w:rPr>
                <w:b/>
                <w:color w:val="0D0D0D"/>
                <w:lang w:val="uk-UA"/>
              </w:rPr>
              <w:t xml:space="preserve"> (далі – Закон)</w:t>
            </w:r>
            <w:r w:rsidR="00AE74EE" w:rsidRPr="004D1C88">
              <w:rPr>
                <w:b/>
                <w:color w:val="0D0D0D"/>
                <w:lang w:val="uk-UA"/>
              </w:rPr>
              <w:t xml:space="preserve"> подають</w:t>
            </w:r>
            <w:r w:rsidRPr="004D1C88">
              <w:rPr>
                <w:b/>
                <w:color w:val="0D0D0D"/>
                <w:lang w:val="uk-UA"/>
              </w:rPr>
              <w:t>:</w:t>
            </w:r>
          </w:p>
          <w:p w:rsidR="00AD0349" w:rsidRPr="004D1C88" w:rsidRDefault="00AE74EE" w:rsidP="004D1C88">
            <w:pPr>
              <w:spacing w:line="238" w:lineRule="auto"/>
              <w:ind w:left="57" w:right="57"/>
              <w:jc w:val="both"/>
              <w:rPr>
                <w:rFonts w:eastAsia="Calibri"/>
                <w:color w:val="000000"/>
                <w:lang w:val="uk-UA"/>
              </w:rPr>
            </w:pPr>
            <w:r w:rsidRPr="004D1C88">
              <w:rPr>
                <w:color w:val="0D0D0D"/>
                <w:lang w:val="uk-UA"/>
              </w:rPr>
              <w:t xml:space="preserve">1) </w:t>
            </w:r>
            <w:r w:rsidR="00AD0349" w:rsidRPr="004D1C88">
              <w:rPr>
                <w:color w:val="0D0D0D"/>
                <w:lang w:val="uk-UA"/>
              </w:rPr>
              <w:t>заяв</w:t>
            </w:r>
            <w:r w:rsidR="00E942FE" w:rsidRPr="004D1C88">
              <w:rPr>
                <w:color w:val="0D0D0D"/>
                <w:lang w:val="uk-UA"/>
              </w:rPr>
              <w:t>а</w:t>
            </w:r>
            <w:r w:rsidR="00AD0349" w:rsidRPr="004D1C88">
              <w:rPr>
                <w:color w:val="0D0D0D"/>
                <w:lang w:val="uk-UA"/>
              </w:rPr>
              <w:t xml:space="preserve"> довільної форми;</w:t>
            </w:r>
          </w:p>
          <w:p w:rsidR="00AD0349" w:rsidRPr="004D1C88" w:rsidRDefault="00AE74EE" w:rsidP="004D1C88">
            <w:pPr>
              <w:spacing w:line="238" w:lineRule="auto"/>
              <w:ind w:left="57" w:right="57"/>
              <w:jc w:val="both"/>
              <w:rPr>
                <w:rFonts w:eastAsia="Calibri"/>
                <w:color w:val="000000"/>
                <w:lang w:val="uk-UA"/>
              </w:rPr>
            </w:pPr>
            <w:r w:rsidRPr="004D1C88">
              <w:rPr>
                <w:color w:val="0D0D0D"/>
                <w:lang w:val="uk-UA"/>
              </w:rPr>
              <w:t xml:space="preserve">2) </w:t>
            </w:r>
            <w:r w:rsidR="00AD0349" w:rsidRPr="004D1C88">
              <w:rPr>
                <w:color w:val="0D0D0D"/>
                <w:lang w:val="uk-UA"/>
              </w:rPr>
              <w:t>копі</w:t>
            </w:r>
            <w:r w:rsidR="00E942FE" w:rsidRPr="004D1C88">
              <w:rPr>
                <w:color w:val="0D0D0D"/>
                <w:lang w:val="uk-UA"/>
              </w:rPr>
              <w:t>я</w:t>
            </w:r>
            <w:r w:rsidR="00AD0349" w:rsidRPr="004D1C88">
              <w:rPr>
                <w:color w:val="0D0D0D"/>
                <w:lang w:val="uk-UA"/>
              </w:rPr>
              <w:t xml:space="preserve"> </w:t>
            </w:r>
            <w:r w:rsidR="00945A8E" w:rsidRPr="004D1C88">
              <w:rPr>
                <w:color w:val="0D0D0D"/>
                <w:lang w:val="uk-UA"/>
              </w:rPr>
              <w:t xml:space="preserve">витягу з рішення експертної команди з оцінювання повсякденного функціонування особи або </w:t>
            </w:r>
            <w:r w:rsidR="00AD0349" w:rsidRPr="004D1C88">
              <w:rPr>
                <w:color w:val="0D0D0D"/>
                <w:lang w:val="uk-UA"/>
              </w:rPr>
              <w:t xml:space="preserve">довідки медико-соціальної експертної комісії або висновку лікарсько-консультативної комісії  лікувально-профілактичного закладу про встановлення особі віком до 18 років категорії </w:t>
            </w:r>
            <w:r w:rsidR="00372007" w:rsidRPr="004D1C88">
              <w:rPr>
                <w:color w:val="0D0D0D"/>
                <w:lang w:val="uk-UA"/>
              </w:rPr>
              <w:t>«</w:t>
            </w:r>
            <w:r w:rsidR="00AD0349" w:rsidRPr="004D1C88">
              <w:rPr>
                <w:color w:val="0D0D0D"/>
                <w:lang w:val="uk-UA"/>
              </w:rPr>
              <w:t>дитина з інвалідністю</w:t>
            </w:r>
            <w:r w:rsidR="00372007" w:rsidRPr="004D1C88">
              <w:rPr>
                <w:color w:val="0D0D0D"/>
                <w:lang w:val="uk-UA"/>
              </w:rPr>
              <w:t>»</w:t>
            </w:r>
            <w:r w:rsidR="00AD0349" w:rsidRPr="004D1C88">
              <w:rPr>
                <w:color w:val="0D0D0D"/>
                <w:lang w:val="uk-UA"/>
              </w:rPr>
              <w:t>;</w:t>
            </w:r>
          </w:p>
          <w:p w:rsidR="00AD0349" w:rsidRPr="004D1C88" w:rsidRDefault="00AE74EE" w:rsidP="004D1C88">
            <w:pPr>
              <w:spacing w:line="238" w:lineRule="auto"/>
              <w:ind w:left="57" w:right="57"/>
              <w:jc w:val="both"/>
              <w:rPr>
                <w:rFonts w:eastAsia="Calibri"/>
                <w:color w:val="000000"/>
                <w:lang w:val="uk-UA"/>
              </w:rPr>
            </w:pPr>
            <w:r w:rsidRPr="004D1C88">
              <w:rPr>
                <w:color w:val="0D0D0D"/>
                <w:lang w:val="uk-UA"/>
              </w:rPr>
              <w:t xml:space="preserve">3) </w:t>
            </w:r>
            <w:r w:rsidR="00AD0349" w:rsidRPr="004D1C88">
              <w:rPr>
                <w:color w:val="0D0D0D"/>
                <w:lang w:val="uk-UA"/>
              </w:rPr>
              <w:t>копі</w:t>
            </w:r>
            <w:r w:rsidR="00E942FE" w:rsidRPr="004D1C88">
              <w:rPr>
                <w:color w:val="0D0D0D"/>
                <w:lang w:val="uk-UA"/>
              </w:rPr>
              <w:t>я</w:t>
            </w:r>
            <w:r w:rsidR="00AD0349" w:rsidRPr="004D1C88">
              <w:rPr>
                <w:color w:val="0D0D0D"/>
                <w:lang w:val="uk-UA"/>
              </w:rPr>
              <w:t xml:space="preserve"> паспорта громадянина України/</w:t>
            </w:r>
            <w:r w:rsidRPr="004D1C88">
              <w:rPr>
                <w:color w:val="0D0D0D"/>
                <w:lang w:val="uk-UA"/>
              </w:rPr>
              <w:t xml:space="preserve"> </w:t>
            </w:r>
            <w:r w:rsidR="00AD0349" w:rsidRPr="004D1C88">
              <w:rPr>
                <w:color w:val="0D0D0D"/>
                <w:lang w:val="uk-UA"/>
              </w:rPr>
              <w:t>тимчасового посвідчення громадянина України;</w:t>
            </w:r>
          </w:p>
          <w:p w:rsidR="00AD0349" w:rsidRPr="004D1C88" w:rsidRDefault="00AE74EE" w:rsidP="004D1C88">
            <w:pPr>
              <w:spacing w:line="238" w:lineRule="auto"/>
              <w:ind w:left="57" w:right="57"/>
              <w:jc w:val="both"/>
              <w:rPr>
                <w:rFonts w:eastAsia="Calibri"/>
                <w:color w:val="000000"/>
                <w:lang w:val="uk-UA"/>
              </w:rPr>
            </w:pPr>
            <w:r w:rsidRPr="004D1C88">
              <w:rPr>
                <w:color w:val="0D0D0D"/>
                <w:lang w:val="uk-UA"/>
              </w:rPr>
              <w:t xml:space="preserve">4) </w:t>
            </w:r>
            <w:r w:rsidR="00AD0349" w:rsidRPr="004D1C88">
              <w:rPr>
                <w:color w:val="0D0D0D"/>
                <w:lang w:val="uk-UA"/>
              </w:rPr>
              <w:t xml:space="preserve">копія документа, що засвідчує реєстрацію у Державному реєстрі фізичних осіб </w:t>
            </w:r>
            <w:r w:rsidR="00AD0349" w:rsidRPr="004D1C88">
              <w:rPr>
                <w:b/>
                <w:color w:val="0D0D0D"/>
                <w:lang w:val="uk-UA"/>
              </w:rPr>
              <w:t>–</w:t>
            </w:r>
            <w:r w:rsidR="00AD0349" w:rsidRPr="004D1C88">
              <w:rPr>
                <w:color w:val="0D0D0D"/>
                <w:lang w:val="uk-UA"/>
              </w:rPr>
              <w:t xml:space="preserve"> платників податків (крім осіб,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паспорті), або дані про реєстраційний номер облікової картки платника податків з Державного реєстру фізичних осіб </w:t>
            </w:r>
            <w:r w:rsidR="00AD0349" w:rsidRPr="004D1C88">
              <w:rPr>
                <w:b/>
                <w:color w:val="0D0D0D"/>
                <w:lang w:val="uk-UA"/>
              </w:rPr>
              <w:t>–</w:t>
            </w:r>
            <w:r w:rsidR="00AD0349" w:rsidRPr="004D1C88">
              <w:rPr>
                <w:color w:val="0D0D0D"/>
                <w:lang w:val="uk-UA"/>
              </w:rPr>
              <w:t xml:space="preserve"> платників податків, внесені до паспорта громадянина України;</w:t>
            </w:r>
          </w:p>
          <w:p w:rsidR="00AD0349" w:rsidRPr="004D1C88" w:rsidRDefault="00AE74EE" w:rsidP="004D1C88">
            <w:pPr>
              <w:spacing w:line="238" w:lineRule="auto"/>
              <w:ind w:left="57" w:right="57"/>
              <w:jc w:val="both"/>
              <w:rPr>
                <w:rFonts w:eastAsia="Calibri"/>
                <w:color w:val="000000"/>
                <w:lang w:val="uk-UA"/>
              </w:rPr>
            </w:pPr>
            <w:r w:rsidRPr="004D1C88">
              <w:rPr>
                <w:color w:val="0D0D0D"/>
                <w:lang w:val="uk-UA"/>
              </w:rPr>
              <w:t xml:space="preserve">5) </w:t>
            </w:r>
            <w:r w:rsidR="00AD0349" w:rsidRPr="004D1C88">
              <w:rPr>
                <w:color w:val="0D0D0D"/>
                <w:lang w:val="uk-UA"/>
              </w:rPr>
              <w:t xml:space="preserve">копія документа, який надає повноваження законному представнику або уповноваженій </w:t>
            </w:r>
            <w:r w:rsidR="00AD0349" w:rsidRPr="004D1C88">
              <w:rPr>
                <w:color w:val="0D0D0D"/>
                <w:lang w:val="uk-UA"/>
              </w:rPr>
              <w:lastRenderedPageBreak/>
              <w:t xml:space="preserve">особі представляти заявника, оформленого відповідно до законодавства (для осіб віком до 14 років </w:t>
            </w:r>
            <w:r w:rsidR="00AD0349" w:rsidRPr="004D1C88">
              <w:rPr>
                <w:b/>
                <w:color w:val="0D0D0D"/>
                <w:lang w:val="uk-UA"/>
              </w:rPr>
              <w:t>–</w:t>
            </w:r>
            <w:r w:rsidR="00AD0349" w:rsidRPr="004D1C88">
              <w:rPr>
                <w:color w:val="0D0D0D"/>
                <w:lang w:val="uk-UA"/>
              </w:rPr>
              <w:t xml:space="preserve"> свідоцтва про народження) </w:t>
            </w:r>
            <w:r w:rsidR="00AD0349" w:rsidRPr="004D1C88">
              <w:rPr>
                <w:b/>
                <w:color w:val="0D0D0D"/>
                <w:lang w:val="uk-UA"/>
              </w:rPr>
              <w:t>–</w:t>
            </w:r>
            <w:r w:rsidR="00AD0349" w:rsidRPr="004D1C88">
              <w:rPr>
                <w:color w:val="0D0D0D"/>
                <w:lang w:val="uk-UA"/>
              </w:rPr>
              <w:t xml:space="preserve"> у разі подання документів законним представником або уповноваженою особою;</w:t>
            </w:r>
          </w:p>
          <w:p w:rsidR="00AD0349" w:rsidRPr="004D1C88" w:rsidRDefault="00AE74EE" w:rsidP="004D1C88">
            <w:pPr>
              <w:spacing w:line="259" w:lineRule="auto"/>
              <w:ind w:left="57" w:right="57"/>
              <w:jc w:val="both"/>
              <w:rPr>
                <w:rFonts w:eastAsia="Calibri"/>
                <w:color w:val="000000"/>
                <w:lang w:val="uk-UA"/>
              </w:rPr>
            </w:pPr>
            <w:r w:rsidRPr="004D1C88">
              <w:rPr>
                <w:color w:val="0D0D0D"/>
                <w:lang w:val="uk-UA"/>
              </w:rPr>
              <w:t xml:space="preserve">6) </w:t>
            </w:r>
            <w:r w:rsidR="00AD0349" w:rsidRPr="004D1C88">
              <w:rPr>
                <w:color w:val="0D0D0D"/>
                <w:lang w:val="uk-UA"/>
              </w:rPr>
              <w:t>фотокартка (кольорова, матова) 3х4 см;</w:t>
            </w:r>
          </w:p>
          <w:p w:rsidR="00AD0349" w:rsidRPr="004D1C88" w:rsidRDefault="00AE74EE" w:rsidP="004D1C88">
            <w:pPr>
              <w:spacing w:line="259" w:lineRule="auto"/>
              <w:ind w:left="57" w:right="57"/>
              <w:jc w:val="both"/>
              <w:rPr>
                <w:rFonts w:eastAsia="Calibri"/>
                <w:color w:val="000000"/>
                <w:lang w:val="uk-UA"/>
              </w:rPr>
            </w:pPr>
            <w:r w:rsidRPr="004D1C88">
              <w:rPr>
                <w:color w:val="0D0D0D"/>
                <w:lang w:val="uk-UA"/>
              </w:rPr>
              <w:t xml:space="preserve">7) </w:t>
            </w:r>
            <w:r w:rsidR="00AD0349" w:rsidRPr="004D1C88">
              <w:rPr>
                <w:color w:val="0D0D0D"/>
                <w:lang w:val="uk-UA"/>
              </w:rPr>
              <w:t xml:space="preserve">посвідчення </w:t>
            </w:r>
            <w:r w:rsidR="00945A8E" w:rsidRPr="004D1C88">
              <w:rPr>
                <w:color w:val="0D0D0D"/>
                <w:lang w:val="uk-UA"/>
              </w:rPr>
              <w:t>(</w:t>
            </w:r>
            <w:r w:rsidR="004D0E83" w:rsidRPr="004D1C88">
              <w:rPr>
                <w:color w:val="0D0D0D"/>
                <w:lang w:val="uk-UA"/>
              </w:rPr>
              <w:t>для</w:t>
            </w:r>
            <w:r w:rsidR="00AD0349" w:rsidRPr="004D1C88">
              <w:rPr>
                <w:color w:val="0D0D0D"/>
                <w:lang w:val="uk-UA"/>
              </w:rPr>
              <w:t xml:space="preserve"> продовження строку дії</w:t>
            </w:r>
            <w:r w:rsidR="00945A8E" w:rsidRPr="004D1C88">
              <w:rPr>
                <w:color w:val="0D0D0D"/>
                <w:lang w:val="uk-UA"/>
              </w:rPr>
              <w:t>/вклеювання</w:t>
            </w:r>
            <w:r w:rsidR="004D0E83" w:rsidRPr="004D1C88">
              <w:rPr>
                <w:color w:val="0D0D0D"/>
                <w:lang w:val="uk-UA"/>
              </w:rPr>
              <w:t xml:space="preserve"> бланка-вкладки).</w:t>
            </w:r>
          </w:p>
          <w:p w:rsidR="00AD0349" w:rsidRPr="004D1C88" w:rsidRDefault="006317C6" w:rsidP="004D1C88">
            <w:pPr>
              <w:spacing w:line="238" w:lineRule="auto"/>
              <w:ind w:right="57"/>
              <w:jc w:val="both"/>
              <w:rPr>
                <w:b/>
                <w:color w:val="0D0D0D"/>
                <w:lang w:val="uk-UA"/>
              </w:rPr>
            </w:pPr>
            <w:r w:rsidRPr="004D1C88">
              <w:rPr>
                <w:b/>
                <w:color w:val="0D0D0D"/>
                <w:lang w:val="uk-UA"/>
              </w:rPr>
              <w:t xml:space="preserve">     </w:t>
            </w:r>
            <w:r w:rsidR="00AD0349" w:rsidRPr="004D1C88">
              <w:rPr>
                <w:b/>
                <w:color w:val="0D0D0D"/>
                <w:lang w:val="uk-UA"/>
              </w:rPr>
              <w:t>Д</w:t>
            </w:r>
            <w:r w:rsidR="0094204F" w:rsidRPr="004D1C88">
              <w:rPr>
                <w:b/>
                <w:color w:val="0D0D0D"/>
                <w:lang w:val="uk-UA"/>
              </w:rPr>
              <w:t xml:space="preserve">о </w:t>
            </w:r>
            <w:r w:rsidR="00C9053A">
              <w:rPr>
                <w:b/>
                <w:color w:val="0D0D0D"/>
                <w:lang w:val="uk-UA"/>
              </w:rPr>
              <w:t>У</w:t>
            </w:r>
            <w:r w:rsidR="0094204F" w:rsidRPr="004D1C88">
              <w:rPr>
                <w:b/>
                <w:color w:val="0D0D0D"/>
                <w:lang w:val="uk-UA"/>
              </w:rPr>
              <w:t>правління</w:t>
            </w:r>
            <w:r w:rsidR="00AD0349" w:rsidRPr="004D1C88">
              <w:rPr>
                <w:b/>
                <w:color w:val="0D0D0D"/>
                <w:lang w:val="uk-UA"/>
              </w:rPr>
              <w:t xml:space="preserve"> ос</w:t>
            </w:r>
            <w:r w:rsidR="0094204F" w:rsidRPr="004D1C88">
              <w:rPr>
                <w:b/>
                <w:color w:val="0D0D0D"/>
                <w:lang w:val="uk-UA"/>
              </w:rPr>
              <w:t>о</w:t>
            </w:r>
            <w:r w:rsidR="00AD0349" w:rsidRPr="004D1C88">
              <w:rPr>
                <w:b/>
                <w:color w:val="0D0D0D"/>
                <w:lang w:val="uk-UA"/>
              </w:rPr>
              <w:t>б</w:t>
            </w:r>
            <w:r w:rsidR="0094204F" w:rsidRPr="004D1C88">
              <w:rPr>
                <w:b/>
                <w:color w:val="0D0D0D"/>
                <w:lang w:val="uk-UA"/>
              </w:rPr>
              <w:t>и</w:t>
            </w:r>
            <w:r w:rsidR="00AD0349" w:rsidRPr="004D1C88">
              <w:rPr>
                <w:b/>
                <w:color w:val="0D0D0D"/>
                <w:lang w:val="uk-UA"/>
              </w:rPr>
              <w:t xml:space="preserve"> з інвалідністю внаслідок війни, які отримали інвалідність внаслідок </w:t>
            </w:r>
            <w:r w:rsidR="0094204F" w:rsidRPr="004D1C88">
              <w:rPr>
                <w:b/>
                <w:color w:val="0D0D0D"/>
                <w:lang w:val="uk-UA"/>
              </w:rPr>
              <w:t>травми (</w:t>
            </w:r>
            <w:r w:rsidR="00AD0349" w:rsidRPr="004D1C88">
              <w:rPr>
                <w:b/>
                <w:color w:val="0D0D0D"/>
                <w:lang w:val="uk-UA"/>
              </w:rPr>
              <w:t>поранення, контузії, каліцтва</w:t>
            </w:r>
            <w:r w:rsidR="0094204F" w:rsidRPr="004D1C88">
              <w:rPr>
                <w:b/>
                <w:color w:val="0D0D0D"/>
                <w:lang w:val="uk-UA"/>
              </w:rPr>
              <w:t>)</w:t>
            </w:r>
            <w:r w:rsidR="00AD0349" w:rsidRPr="004D1C88">
              <w:rPr>
                <w:b/>
                <w:color w:val="0D0D0D"/>
                <w:lang w:val="uk-UA"/>
              </w:rPr>
              <w:t xml:space="preserve"> або захворювання одержаних  під час безпосередньої участі в антитерористичній операції,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 їх проведення, під час безпосередньої участі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</w:t>
            </w:r>
            <w:r w:rsidR="0094204F" w:rsidRPr="004D1C88">
              <w:rPr>
                <w:b/>
                <w:color w:val="0D0D0D"/>
                <w:lang w:val="uk-UA"/>
              </w:rPr>
              <w:t>подають:</w:t>
            </w:r>
            <w:r w:rsidR="00D90C77" w:rsidRPr="004D1C88">
              <w:rPr>
                <w:b/>
                <w:color w:val="0D0D0D"/>
                <w:lang w:val="uk-UA"/>
              </w:rPr>
              <w:t xml:space="preserve"> </w:t>
            </w:r>
          </w:p>
          <w:p w:rsidR="00D90C77" w:rsidRPr="004D1C88" w:rsidRDefault="00D90C77" w:rsidP="004D1C88">
            <w:pPr>
              <w:spacing w:line="238" w:lineRule="auto"/>
              <w:ind w:left="57" w:right="60"/>
              <w:jc w:val="both"/>
              <w:rPr>
                <w:rFonts w:eastAsia="Calibri"/>
                <w:color w:val="000000"/>
                <w:lang w:val="uk-UA"/>
              </w:rPr>
            </w:pPr>
            <w:r w:rsidRPr="004D1C88">
              <w:rPr>
                <w:b/>
                <w:color w:val="0D0D0D"/>
                <w:lang w:val="uk-UA"/>
              </w:rPr>
              <w:t>1. Заяву:</w:t>
            </w:r>
          </w:p>
          <w:p w:rsidR="00AD0349" w:rsidRPr="004D1C88" w:rsidRDefault="00D90C77" w:rsidP="004D1C88">
            <w:pPr>
              <w:spacing w:line="238" w:lineRule="auto"/>
              <w:ind w:right="60"/>
              <w:jc w:val="both"/>
              <w:rPr>
                <w:color w:val="0D0D0D"/>
                <w:lang w:val="uk-UA"/>
              </w:rPr>
            </w:pPr>
            <w:r w:rsidRPr="004D1C88">
              <w:rPr>
                <w:color w:val="0D0D0D"/>
                <w:lang w:val="uk-UA"/>
              </w:rPr>
              <w:t xml:space="preserve">1) встановленого зразка </w:t>
            </w:r>
            <w:r w:rsidR="00AD0349" w:rsidRPr="004D1C88">
              <w:rPr>
                <w:color w:val="0D0D0D"/>
                <w:lang w:val="uk-UA"/>
              </w:rPr>
              <w:t>згідно з додатком до Порядку № 685</w:t>
            </w:r>
            <w:r w:rsidRPr="004D1C88">
              <w:rPr>
                <w:color w:val="0D0D0D"/>
                <w:lang w:val="uk-UA"/>
              </w:rPr>
              <w:t xml:space="preserve">; </w:t>
            </w:r>
          </w:p>
          <w:p w:rsidR="00D90C77" w:rsidRPr="004D1C88" w:rsidRDefault="00D90C77" w:rsidP="004D1C88">
            <w:pPr>
              <w:spacing w:line="238" w:lineRule="auto"/>
              <w:ind w:right="60"/>
              <w:jc w:val="both"/>
              <w:rPr>
                <w:color w:val="0D0D0D"/>
                <w:lang w:val="uk-UA"/>
              </w:rPr>
            </w:pPr>
            <w:r w:rsidRPr="004D1C88">
              <w:rPr>
                <w:color w:val="0D0D0D"/>
                <w:lang w:val="uk-UA"/>
              </w:rPr>
              <w:t xml:space="preserve">2) ** в електронній формі (для заявників з числа осіб, зазначених </w:t>
            </w:r>
            <w:r w:rsidRPr="004D1C88">
              <w:rPr>
                <w:i/>
                <w:color w:val="0D0D0D"/>
                <w:lang w:val="uk-UA"/>
              </w:rPr>
              <w:t>у пункті 11 частини другої статті 7 Закону</w:t>
            </w:r>
            <w:r w:rsidRPr="004D1C88">
              <w:rPr>
                <w:color w:val="0D0D0D"/>
                <w:lang w:val="uk-UA"/>
              </w:rPr>
              <w:t>).</w:t>
            </w:r>
          </w:p>
          <w:p w:rsidR="00D90C77" w:rsidRPr="004D1C88" w:rsidRDefault="00D90C77" w:rsidP="004D1C88">
            <w:pPr>
              <w:spacing w:line="238" w:lineRule="auto"/>
              <w:ind w:left="57" w:right="60"/>
              <w:jc w:val="both"/>
              <w:rPr>
                <w:b/>
                <w:color w:val="0D0D0D"/>
                <w:lang w:val="uk-UA"/>
              </w:rPr>
            </w:pPr>
            <w:r w:rsidRPr="004D1C88">
              <w:rPr>
                <w:b/>
                <w:color w:val="0D0D0D"/>
                <w:lang w:val="uk-UA"/>
              </w:rPr>
              <w:t xml:space="preserve">2. До заяви </w:t>
            </w:r>
            <w:r w:rsidR="00F83ACE" w:rsidRPr="004D1C88">
              <w:rPr>
                <w:b/>
                <w:color w:val="0D0D0D"/>
                <w:lang w:val="uk-UA"/>
              </w:rPr>
              <w:t xml:space="preserve">у паперовій формі </w:t>
            </w:r>
            <w:r w:rsidRPr="004D1C88">
              <w:rPr>
                <w:b/>
                <w:color w:val="0D0D0D"/>
                <w:lang w:val="uk-UA"/>
              </w:rPr>
              <w:t xml:space="preserve">за наявності </w:t>
            </w:r>
            <w:r w:rsidR="00502902" w:rsidRPr="004D1C88">
              <w:rPr>
                <w:b/>
                <w:color w:val="0D0D0D"/>
                <w:lang w:val="uk-UA"/>
              </w:rPr>
              <w:t xml:space="preserve">(у разі відсутності витребовуються управлінням*) </w:t>
            </w:r>
            <w:r w:rsidRPr="004D1C88">
              <w:rPr>
                <w:b/>
                <w:color w:val="0D0D0D"/>
                <w:lang w:val="uk-UA"/>
              </w:rPr>
              <w:t>додаються копії (скановані копії):</w:t>
            </w:r>
          </w:p>
          <w:p w:rsidR="00F83ACE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повного витягу з інформаційно-аналітичної системи </w:t>
            </w:r>
            <w:r w:rsidR="00C9053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«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Облік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відомостей про притягнення особи до кримінальної відповідальності та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наявності судимості</w:t>
            </w:r>
            <w:r w:rsidR="00C9053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»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, сформованого засобами Єдиного державного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вебпорталу електронних послуг (далі – Портал Дія) не пізніше ніж за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п’ять календарних днів до заповнення заяви;</w:t>
            </w:r>
          </w:p>
          <w:p w:rsidR="00F83ACE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документа, який надає повноваження законному представнику або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уповноваженій особі представляти заявника, оформленого відповідно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 вимог законодавства (у разі звернення законного представника або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уповноваженої особи);</w:t>
            </w:r>
          </w:p>
          <w:p w:rsidR="00F83ACE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довідки про взяття на облік внутрішньо переміщеної особи (для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внутрішньо переміщених осіб);</w:t>
            </w:r>
          </w:p>
          <w:p w:rsidR="00F83ACE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документів, які підтверджують безпосередню участь особи в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антитерористичній операції, здійсненні заходів із забезпечення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національної безпеки і оборони, відсічі і стримування збройної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агресії Російської Федерації в Донецькій та Луганській областях, забезпеченні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їх проведення, під час безпосередньої участі у заходах, необхідних для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оборони України, захисту безпеки населення та інтересів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держави у зв’язку з військовою агресією Російської Федерації проти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України:</w:t>
            </w:r>
          </w:p>
          <w:p w:rsidR="00F83ACE" w:rsidRPr="004D1C88" w:rsidRDefault="00F83ACE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1) </w:t>
            </w:r>
            <w:r w:rsidRPr="004D1C88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**для військовослужбовців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(резервістів,</w:t>
            </w:r>
            <w:r w:rsid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військовозобов’язаних, добровольців Сил територіальної оборони)</w:t>
            </w:r>
            <w:r w:rsid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Збройних Сил України, Національної гвардії України, Служби безпеки</w:t>
            </w:r>
            <w:r w:rsid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України, розвідувальних органів України, Державної прикордонної</w:t>
            </w:r>
            <w:r w:rsid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служби України, Державної спеціальної служби транспорту,</w:t>
            </w:r>
            <w:r w:rsid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військовослужбовців військових прокуратур, осіб рядового та</w:t>
            </w:r>
            <w:r w:rsid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начальницького складу підрозділів оперативного забезпечення зон</w:t>
            </w:r>
            <w:r w:rsid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 антитерористичної операції центрального органу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виконавчої влади, що реалізує державну податкову політику, державну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політику у сфері державної митної справи, поліцейських, осіб рядового,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начальницького складу, військовослужбовців Міністерства внутрішніх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справ України, Управління державної охорони України, Державної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служби спеціального зв’язку та захисту інформації України, Державної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служби України з надзвичайних ситуацій, Державної пенітенціарної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служби України, осіб рядового і начальницького складу Державного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бюро розслідувань, осіб начальницького складу Національного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антикорупційного бюро України, осіб, які входили до складу інших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утворених відповідно до законів України військових формувань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(пункт 11 частини другої статті 7 Закону):</w:t>
            </w:r>
          </w:p>
          <w:p w:rsidR="00F83ACE" w:rsidRPr="004D1C88" w:rsidRDefault="004A4FD3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витягу з рішення експертної команди з оцінювання повсякденного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функціонування особи або довідки медико-соціальної експертної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комісії;</w:t>
            </w:r>
          </w:p>
          <w:p w:rsidR="004D1C88" w:rsidRPr="004D1C88" w:rsidRDefault="004A4FD3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документів про безпосередню участь особи, яка захищала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F83ACE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незалежність, суверенітет і територіальну цілісність України та бр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ала безпосередню участь в антитерористичній операції, забезпеченні її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проведення, перебуваючи безпосередньо в районах антитерористичної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операції у період її проведення, здійсненні заходів із забезпечення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національної безпеки і оборони, відсічі і стримування збройної агресії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Російської Федерації в Донецькій та Луганській областях, перебуваючи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безпосередньо в районах та у період здійснення зазначених заходів,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довідки за формою згідно з додатком 6 до Порядку № 413, яка видається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командиром (начальником) військової частини (органу, підрозділу), 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складі якої особа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брала участь у заходах, необхідних для забезпечення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оборони України, захисту безпеки населення та інтересів держави 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зв’язку з військовою агресією Російської Федерації проти України*.</w:t>
            </w:r>
          </w:p>
          <w:p w:rsidR="004D1C88" w:rsidRPr="004D1C88" w:rsidRDefault="004A4FD3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 разі коли військову частину (орган, підрозділ)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розформовано – довідка (копія, витяг) галузевого державного архіву,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іншої архівної установи, яка містить достатні докази про безпосередню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участь особи у заходах, необхідних для забезпечення оборони України,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захисту безпеки населення та інтересів держави у зв’язку з військовою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агресією Російської Федерації проти України*.</w:t>
            </w:r>
          </w:p>
          <w:p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2) </w:t>
            </w:r>
            <w:r w:rsidRPr="004D1C88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**для осіб, які входили до складу добровольчого формування</w:t>
            </w:r>
            <w:r w:rsidR="004A4FD3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територіальної громади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, які захищали незалежність, суверенітет та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територіальну цілісність України та стали особами з інвалідністю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внаслідок травми (поранення, контузії, каліцтва) або захворювання,</w:t>
            </w:r>
          </w:p>
          <w:p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одержаних під час безпосередньої участі у заходах, необхідних для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оборони України, захисту безпеки населення та інтересів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держави у зв’язку з військовою агресією Російської Федерації проти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України </w:t>
            </w: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(пункт 11 частини другої статті 7 Закону)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:</w:t>
            </w:r>
          </w:p>
          <w:p w:rsidR="004D1C88" w:rsidRPr="004D1C88" w:rsidRDefault="004A4FD3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витягу з рішення експертної команди з оцінювання повсякденного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функціонування особи або довідки медико-соціальної експертної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комісії;</w:t>
            </w:r>
          </w:p>
          <w:p w:rsidR="00F83ACE" w:rsidRPr="004D1C88" w:rsidRDefault="004A4FD3" w:rsidP="004D1C88">
            <w:pPr>
              <w:spacing w:line="238" w:lineRule="auto"/>
              <w:ind w:left="57" w:right="6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контракту добровольця територіальної оборони*; </w:t>
            </w:r>
          </w:p>
          <w:p w:rsidR="004D1C88" w:rsidRPr="004D1C88" w:rsidRDefault="004A4FD3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довідки за формою згідно з додатком 6 до Порядку № 413, виданої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командиром військової частини Сил територіальної оборони Збройних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Сил, під безпосереднім керівництвом і контролем якого провадиться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діяльність добровольчого формування територіальної оборони, за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клопотанням командира добровольчого формування територіальної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оборони*.</w:t>
            </w:r>
          </w:p>
          <w:p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3) </w:t>
            </w:r>
            <w:r w:rsidRPr="004D1C88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**для працівників підприємств, установ, організацій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, які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залучалися до забезпечення проведення антитерористичної операції, до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здійснення заходів із забезпечення національної безпеки і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оборони, відсічі і стримування збройної агресії Російської Федерації у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Донецькій та Луганській областях, до участі у заходах, необхідних для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оборони України, захисту безпеки населення та інтересів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держави у зв’язку з військовою агресію Російської Федерації проти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 і стали особами з інвалідністю внаслідок травми (поранення,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контузії, каліцтва) або захворювання, одержаних під час забезпечення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проведення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антитерористичної операції безпосередньо в районах та у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період її проведення, під час забезпечення здійснення заходів із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національної безпеки і оборони, відсічі і стримування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збройної агресії Російської Федерації у Донецькій та Луганській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областях, забезпечення здійснення заходів, необхідних для забезпечення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оборони України, захисту безпеки населення та інтересів держави у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зв’язку з військовою агресією Російської Федерації проти України,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перебуваючи безпосередньо в районах та у період здійснення зазначених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заходів </w:t>
            </w: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(пункт 11 частини другої статті 7 Закону**)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:</w:t>
            </w:r>
          </w:p>
          <w:p w:rsidR="004D1C88" w:rsidRPr="004D1C88" w:rsidRDefault="004A4FD3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витягу з рішення експертної команди з оцінювання повсякденного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функціонування особи або довідки медико-соціальної експертної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комісії;</w:t>
            </w:r>
          </w:p>
          <w:p w:rsidR="004D1C88" w:rsidRPr="004D1C88" w:rsidRDefault="004A4FD3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документів про безпосереднє залучення до виконання завдань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антитерористичної операції в районах її проведення, до здійснення заходів із забезпечення національної безпеки і оборони, відсічі і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стримування збройної агресії Російської Федерації в Донецькій та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Луганській областях безпосередньо в районах та у період здійснення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зазначених заходів, про залучення до виконання мобілізаційних завдань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(замовлень) для участі у заходах, необхідних для забезпечення оборони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України, захисту безпеки населення та інтересів держави у зв’язку з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військовою агресією Російської Федерації проти України, або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направлення (прибуття) у відрядження для безпосередньої участі в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антитерористичній операції в районах її проведення, для здійснення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заходів із забезпечення національної безпеки і оборони, відсічі і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стримування збройної агресії Російської Федерації в Донецькій та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Луганській областях (витяги з наказів, розпоряджень, посвідчень про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відрядження, книг нарядів, матеріалів спеціальних (службових)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розслідувань за фактами отримання поранень, документів про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виконання підприємствами, установами і організаціями мобілізаційних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завдань (замовлень), а також документів, що були підставою для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прийняття керівниками підприємств, установ і організацій рішення про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направлення осіб у таке відрядження)*.</w:t>
            </w:r>
          </w:p>
          <w:p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4) для осіб, які стали особами з інвалідністю внаслідок травми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(поранення, контузії, каліцтва) або захворювання, одержаних під час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безпосередньої участі в антитерористичній операції, забезпеченні її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проведення, перебуваючи безпосередньо в районах антитерористичної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операції у період її проведення у складі добровольчих формувань, що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були утворені або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самоорганізувалися для захисту незалежності,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суверенітету та територіальної цілісності України, за умови, що в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подальшому такі добровольчі формування були включені до складу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Збройних Сил України, Міністерства внутрішніх справ України,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Національної поліції, Національної гвардії України та інших утворених відповідно до законів України військових формувань та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правоохоронних органів </w:t>
            </w: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(пункт 12 частини другої статті 7 Закону):</w:t>
            </w:r>
          </w:p>
          <w:p w:rsidR="004D1C88" w:rsidRPr="004D1C88" w:rsidRDefault="004A4FD3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витягу з рішення експертної команди з оцінювання повсякденного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функціонування особи або довідки медико-соціальної експертної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комісії;</w:t>
            </w:r>
          </w:p>
          <w:p w:rsidR="004D1C88" w:rsidRPr="004D1C88" w:rsidRDefault="004A4FD3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документів про безпосередню участь особи, яка захищала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незалежність, суверенітет і територіальну цілісність України та брала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безпосередню участь в антитерористичній операції, забезпеченні її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проведення, перебуваючи безпосередньо в районах антитерористичної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операції у період її проведення, здійсненні заходів із забезпечення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національної безпеки і оборони, відсічі і стримування збройної агресії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Російської Федерації в Донецькій та Луганській областях, перебуваючи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безпосередньо в районах та у період здійснення зазначених заходів,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довідки за формою згідно з додатком 6 до Порядку № 413, яка видається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командиром (начальником) військової частини (органу, підрозділу), 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складі якої особа брала участь у заходах, необхідних для забезпечення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оборони України, захисту безпеки населення та інтересів держави 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зв’язку з військовою агресією Російської Федерації проти України.</w:t>
            </w:r>
          </w:p>
          <w:p w:rsidR="004D1C88" w:rsidRPr="004D1C88" w:rsidRDefault="004A4FD3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 разі коли військову частину (орган, підрозділ)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розформовано – довідка (копія, витяг) галузевого державного архіву,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іншої архівної установи, яка містить достатні докази про безпосередню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участь особи у заходах, необхідних для забезпечення оборони України,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захисту безпеки населення та інтересів держави у зв’язку з військовою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агресією Російської Федерації проти України.</w:t>
            </w:r>
          </w:p>
          <w:p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5) для осіб, які стали особами з інвалідністю внаслідок травми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(поранення, контузії, каліцтва) або захворювання, одержаних під час</w:t>
            </w:r>
            <w:r w:rsidR="004A4FD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безпосередньої участі в антитерористичній операції, забезпеченні її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проведення, перебуваючи безпосередньо в районах її проведення у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складі добровольчих формувань, що були утворені або самоорганізувалися для захисту незалежності, суверенітету та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територіальної цілісності України, але в подальшому такі добровольчі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формування не були включені до складу Збройних Сил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України,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Міністерства внутрішніх справ України, Національної поліції,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Національної гвардії України та інших утворених відповідно до законів</w:t>
            </w:r>
          </w:p>
          <w:p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 військових формувань та правоохоронних органів, і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виконували завдання антитерористичної операції у взаємодії із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Збройними Силами України, Міністерством внутрішніх справ України,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Національною поліцією, Національною гвардією України та іншими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утвореними відповідно до законів України військовими формуваннями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та правоохоронними органами </w:t>
            </w: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(пункт 13 частини другої статті 7</w:t>
            </w:r>
            <w:r w:rsidR="00253216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Закону):</w:t>
            </w:r>
          </w:p>
          <w:p w:rsidR="004D1C88" w:rsidRPr="004D1C88" w:rsidRDefault="00253216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витягу з рішення експертної команди з оцінювання повсякденного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функціонування особи або довідки медико-соціальної експертної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комісії;</w:t>
            </w:r>
          </w:p>
          <w:p w:rsidR="004D1C88" w:rsidRPr="004D1C88" w:rsidRDefault="00253216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клопотання про надання статусу особи з інвалідністю внаслідок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війни керівника добровольчого формування, до складу якого входила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така особа, або командира (начальника) військової частини (органу,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підрозділу) Збройних Сил, МВС, Національної поліції, Національної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гвардії або іншого утвореного відповідно до закону військового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формування чи правоохоронного органу, у взаємодії з якими особа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виконувала завдання антитерористичної операції.</w:t>
            </w:r>
          </w:p>
          <w:p w:rsidR="004D1C88" w:rsidRPr="004D1C88" w:rsidRDefault="00253216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 клопотання додаються документи, що підтверджують участь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особи в антитерористичній операції, або письмові свідчення не менш як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двох свідків з числа осіб, які разом з такою особою брали участь в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антитерористичній операції та отримали статус учасника бойових дій,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або особи з інвалідністю внаслідок війни, або учасника війни; довідка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(витяг із наказу) керівника Антитерористичного центру при СБУ,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Генерального штабу Збройних Сил про виконання добровольчими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формуваннями завдань антитерористичної операції у взаємодії із Збройними Силами, МВС, Національною поліцією, Національною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гвардією та іншими утвореними відповідно до закону військовими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формуваннями та правоохоронними органами, перебуваючи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безпосередньо в районах антитерористичної операції у період її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проведення;</w:t>
            </w:r>
          </w:p>
          <w:p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6) для осіб, які добровільно забезпечували (або добровільно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залучалися до забезпечення) проведення антитерористичної операції,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здійснення заходів із забезпечення національної безпеки і оборони,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відсічі і стримування збройної агресії Російської Федерації у Донецькій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та Луганській областях (у тому числі здійснювали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волонтерську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діяльність) та стали особами з інвалідністю внаслідок травми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(поранення, контузії, каліцтва) або захворювання, одержаних під час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проведення антитерористичної операції, перебуваючи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безпосередньо в районах та у період її проведення, під час забезпечення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здійснення заходів із забезпечення національної безпеки і оборони,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відсічі і стримування збройної агресії Російської Федерації у Донецькій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та Луганській областях, перебуваючи безпосередньо в районах та у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період здійснення зазначених заходів </w:t>
            </w: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(пункт 14 частини другої</w:t>
            </w:r>
            <w:r w:rsidR="00253216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статті 7 Закону)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(у тому числі тих, які провадили волонтерську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діяльність за напрямами, визначеними абзацом дев’ятим частини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третьої статті 1 Закону України “Про волонтерську діяльність”):</w:t>
            </w:r>
          </w:p>
          <w:p w:rsidR="004D1C88" w:rsidRPr="004D1C88" w:rsidRDefault="00253216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витягу з рішення експертної команди з оцінювання повсякденного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функціонування особи або довідки медико-соціальної експертної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комісії;</w:t>
            </w:r>
          </w:p>
          <w:p w:rsidR="004D1C88" w:rsidRPr="004D1C88" w:rsidRDefault="00253216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довідки (витягу із наказу) керівника Антитерористичного центру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при СБУ, Генерального штабу Збройних Сил про добровільне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або добровільне залучення особи до забезпечення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 антитерористичної операції, здійснення заходів із</w:t>
            </w:r>
          </w:p>
          <w:p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національної безпеки і оборони, відсічі і стримування збройної агресії Російської Федерації у Донецькій та Луганській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областях або рішення суду про встановлення факту добровільного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або добровільного залучення особи до забезпечення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 антитерористичної операції, здійснення заходів із</w:t>
            </w:r>
          </w:p>
          <w:p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національної безпеки і оборони, відсічі і стримування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збройної агресії Російської Федерації у Донецькій та Луганській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областях у разі відсутності зазначеної довідки (витягу із наказу);</w:t>
            </w:r>
          </w:p>
          <w:p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7) для осіб, які стали особами з інвалідністю внаслідок травми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(поранення, контузії, каліцтва) або захворювання, одержаних під час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безпосередньої участі у заходах, необхідних для забезпечення оборони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України, захисту безпеки населення та інтересів держави у зв’язку з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військовою агресією Російської Федерації проти України, у період дії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воєнного стану внаслідок самооборони під час виконання завдань,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пов’язаних із запровадженням і здійсненням заходів правового режиму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воєнного стану </w:t>
            </w: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(пункт 16 частини другої статті 7 Закону):</w:t>
            </w:r>
          </w:p>
          <w:p w:rsidR="004D1C88" w:rsidRPr="004D1C88" w:rsidRDefault="00253216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витягу з рішення експертної команди з оцінювання повсякденного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функціонування особи або довідки медико-соціальної експертної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4D1C88"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комісії;</w:t>
            </w:r>
          </w:p>
          <w:p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довідки за формою згідно з додатком 6 до Порядку № 413, виданої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командиром (начальником) військової частини (органу, підрозділу)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Збройних Сил, Держприкордонслужби, СБУ, Національної поліції,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Національної гвардії та інших утворених відповідно до закону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військових формувань чи правоохоронних органів, у взаємодії з якими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особа брала безпосередню участь у здійсненні заходів, необхідних для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забезпечення оборони України, захисту безпеки населення та інтересів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держави у зв’язку з військовою агресією Російської Федерації проти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України, в районах їх проведення, або довідки (копія, витяг) галузевого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державного архіву, іншої архівної установи, яка містить достатні докази про безпосередню участь особи у зазначених заходах, – у разі коли</w:t>
            </w:r>
            <w:r w:rsidR="0025321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військову частину (орган, підрозділ) розформовано.</w:t>
            </w:r>
          </w:p>
          <w:p w:rsidR="004D1C88" w:rsidRPr="004D1C88" w:rsidRDefault="004D1C88" w:rsidP="004D1C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Примітка:</w:t>
            </w:r>
          </w:p>
          <w:p w:rsidR="004D1C88" w:rsidRDefault="004D1C88" w:rsidP="004D1C88">
            <w:pPr>
              <w:spacing w:line="238" w:lineRule="auto"/>
              <w:ind w:left="57" w:right="6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4D1C8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копії документів, що додаються до заяви, звіряються з оригіналами</w:t>
            </w:r>
            <w:r w:rsidR="00253216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.</w:t>
            </w:r>
          </w:p>
          <w:p w:rsidR="00B32773" w:rsidRPr="004D1C88" w:rsidRDefault="00FA5B43" w:rsidP="004D1C88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4D1C8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 </w:t>
            </w:r>
          </w:p>
        </w:tc>
      </w:tr>
      <w:tr w:rsidR="00382AF7" w:rsidTr="0041633E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7624" w:rsidRDefault="00FA1F58" w:rsidP="00F57624">
            <w:pPr>
              <w:spacing w:line="238" w:lineRule="auto"/>
              <w:ind w:right="60"/>
              <w:jc w:val="both"/>
              <w:rPr>
                <w:color w:val="0D0D0D"/>
                <w:lang w:val="uk-UA"/>
              </w:rPr>
            </w:pPr>
            <w:r w:rsidRPr="00FA1F58">
              <w:rPr>
                <w:color w:val="0D0D0D"/>
                <w:lang w:val="uk-UA"/>
              </w:rPr>
              <w:t xml:space="preserve">Заява </w:t>
            </w:r>
            <w:r w:rsidR="00F57624">
              <w:rPr>
                <w:color w:val="0D0D0D"/>
                <w:lang w:val="uk-UA"/>
              </w:rPr>
              <w:t xml:space="preserve">разом із доданими до неї копіями (сканованими копіями) документів </w:t>
            </w:r>
            <w:r w:rsidRPr="00FA1F58">
              <w:rPr>
                <w:color w:val="0D0D0D"/>
                <w:lang w:val="uk-UA"/>
              </w:rPr>
              <w:t>пода</w:t>
            </w:r>
            <w:r w:rsidR="00F57624">
              <w:rPr>
                <w:color w:val="0D0D0D"/>
                <w:lang w:val="uk-UA"/>
              </w:rPr>
              <w:t>ється:</w:t>
            </w:r>
          </w:p>
          <w:p w:rsidR="00FA1F58" w:rsidRPr="00FA1F58" w:rsidRDefault="00F57624" w:rsidP="00F57624">
            <w:pPr>
              <w:spacing w:line="238" w:lineRule="auto"/>
              <w:ind w:right="60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>1.</w:t>
            </w:r>
            <w:r w:rsidR="00FA1F58" w:rsidRPr="00FA1F58">
              <w:rPr>
                <w:color w:val="0D0D0D"/>
                <w:lang w:val="uk-UA"/>
              </w:rPr>
              <w:t xml:space="preserve"> </w:t>
            </w:r>
            <w:r>
              <w:rPr>
                <w:color w:val="0D0D0D"/>
                <w:lang w:val="uk-UA"/>
              </w:rPr>
              <w:t>Б</w:t>
            </w:r>
            <w:r w:rsidR="00FA1F58" w:rsidRPr="00FA1F58">
              <w:rPr>
                <w:color w:val="0D0D0D"/>
                <w:lang w:val="uk-UA"/>
              </w:rPr>
              <w:t xml:space="preserve">езпосередньо </w:t>
            </w:r>
            <w:r w:rsidR="004470F3">
              <w:rPr>
                <w:color w:val="0D0D0D"/>
                <w:lang w:val="uk-UA"/>
              </w:rPr>
              <w:t xml:space="preserve">до Управління </w:t>
            </w:r>
            <w:r>
              <w:rPr>
                <w:color w:val="0D0D0D"/>
                <w:lang w:val="uk-UA"/>
              </w:rPr>
              <w:t>– у паперовій формі особисто з пред’явленням документа, що посвідчує особу заявника, або через законного представника чи уповноважену особу або засобами поштового зв’язку;</w:t>
            </w:r>
          </w:p>
          <w:p w:rsidR="00F57624" w:rsidRPr="0001499D" w:rsidRDefault="00F57624" w:rsidP="0001499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>
              <w:rPr>
                <w:lang w:val="uk-UA"/>
              </w:rPr>
              <w:t xml:space="preserve">2. Через </w:t>
            </w:r>
            <w:r w:rsidRPr="0001499D">
              <w:rPr>
                <w:rFonts w:eastAsiaTheme="minorHAnsi"/>
                <w:lang w:val="uk-UA" w:eastAsia="en-US"/>
                <w14:ligatures w14:val="standardContextual"/>
              </w:rPr>
              <w:t>центр надання адміністративних послуг (далі –</w:t>
            </w:r>
            <w:r w:rsidR="00C9053A">
              <w:rPr>
                <w:rFonts w:eastAsiaTheme="minorHAnsi"/>
                <w:lang w:val="uk-UA" w:eastAsia="en-US"/>
                <w14:ligatures w14:val="standardContextual"/>
              </w:rPr>
              <w:t xml:space="preserve"> ЦНАП</w:t>
            </w:r>
            <w:r w:rsidRPr="0001499D">
              <w:rPr>
                <w:rFonts w:eastAsiaTheme="minorHAnsi"/>
                <w:lang w:val="uk-UA" w:eastAsia="en-US"/>
                <w14:ligatures w14:val="standardContextual"/>
              </w:rPr>
              <w:t>) особисто</w:t>
            </w:r>
            <w:r w:rsidR="0001499D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01499D">
              <w:rPr>
                <w:rFonts w:eastAsiaTheme="minorHAnsi"/>
                <w:lang w:val="uk-UA" w:eastAsia="en-US"/>
                <w14:ligatures w14:val="standardContextual"/>
              </w:rPr>
              <w:t>з пред’явленням документа, що посвідчує особу заявника, або через</w:t>
            </w:r>
            <w:r w:rsidR="0001499D"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Pr="0001499D">
              <w:rPr>
                <w:rFonts w:eastAsiaTheme="minorHAnsi"/>
                <w:lang w:val="uk-UA" w:eastAsia="en-US"/>
                <w14:ligatures w14:val="standardContextual"/>
              </w:rPr>
              <w:t>законного представника чи уповноважену особу:</w:t>
            </w:r>
          </w:p>
          <w:p w:rsidR="00F57624" w:rsidRPr="0001499D" w:rsidRDefault="0001499D" w:rsidP="0001499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    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- у паперовій формі за задекларованим/</w:t>
            </w: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зареєстрованим місцем</w:t>
            </w: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проживання (перебування) або за адресою фактичного місця</w:t>
            </w: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проживання (для внутрішньо переміщених осіб);</w:t>
            </w:r>
          </w:p>
          <w:p w:rsidR="00F57624" w:rsidRPr="0001499D" w:rsidRDefault="0001499D" w:rsidP="0001499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   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- в електронній формі незалежно від адреси</w:t>
            </w: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задекларованого/зареєстрованого</w:t>
            </w: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місця проживання (перебування)</w:t>
            </w: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шляхом формування заяви адміністратором центру засобами Порталу</w:t>
            </w: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Дія (для заявників з числа осіб, зазначених у пункті 11 частини другої</w:t>
            </w: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статті 7 Закону)**.</w:t>
            </w:r>
          </w:p>
          <w:p w:rsidR="00F57624" w:rsidRPr="0001499D" w:rsidRDefault="0001499D" w:rsidP="0001499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    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Заява у паперовій формі з необхідними документами приймається</w:t>
            </w: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>адміністратором центру та не пізніше ніж через три дні після її прийняття</w:t>
            </w:r>
            <w:r>
              <w:rPr>
                <w:rFonts w:eastAsiaTheme="minorHAnsi"/>
                <w:lang w:val="uk-UA" w:eastAsia="en-US"/>
                <w14:ligatures w14:val="standardContextual"/>
              </w:rPr>
              <w:t xml:space="preserve"> </w:t>
            </w:r>
            <w:r w:rsidR="00F57624" w:rsidRPr="0001499D">
              <w:rPr>
                <w:rFonts w:eastAsiaTheme="minorHAnsi"/>
                <w:lang w:val="uk-UA" w:eastAsia="en-US"/>
                <w14:ligatures w14:val="standardContextual"/>
              </w:rPr>
              <w:t xml:space="preserve">передається до </w:t>
            </w:r>
            <w:r>
              <w:rPr>
                <w:rFonts w:eastAsiaTheme="minorHAnsi"/>
                <w:lang w:val="uk-UA" w:eastAsia="en-US"/>
                <w14:ligatures w14:val="standardContextual"/>
              </w:rPr>
              <w:t>Управління.</w:t>
            </w:r>
          </w:p>
          <w:p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 xml:space="preserve">У разі, якщо заяву подано з порушенням встановлених законодавством вимог, Управління приймає рішення про залишення заяви без руху та надсилає ЦНАПу письмове повідомлення про </w:t>
            </w:r>
            <w:r w:rsidRPr="004D64AF">
              <w:rPr>
                <w:lang w:val="uk-UA"/>
              </w:rPr>
              <w:lastRenderedPageBreak/>
              <w:t>залишення заяви без руху протягом трьох робочих днів з дня отримання заяви з метою подальшого повідомлення заявника. Зі свого боку ЦНАП повідомляє про це заявника шляхом направлення йому смс-повідомлення або у інший спосіб, визначений заявником під час звернення до ЦНАП за послугою.</w:t>
            </w:r>
          </w:p>
          <w:p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bookmarkStart w:id="3" w:name="n317"/>
            <w:bookmarkEnd w:id="3"/>
            <w:r w:rsidRPr="004D64AF">
              <w:rPr>
                <w:lang w:val="uk-UA"/>
              </w:rPr>
              <w:t>У повідомленні про залишення заяви без руху зазначаються виявлені недоліки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руху.</w:t>
            </w:r>
          </w:p>
          <w:p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bookmarkStart w:id="4" w:name="n318"/>
            <w:bookmarkEnd w:id="4"/>
            <w:r w:rsidRPr="004D64AF">
              <w:rPr>
                <w:lang w:val="uk-UA"/>
              </w:rPr>
              <w:t xml:space="preserve">Управління встановлює строк, достатній для усунення заявником виявлених недоліків. </w:t>
            </w:r>
            <w:bookmarkStart w:id="5" w:name="n319"/>
            <w:bookmarkEnd w:id="5"/>
            <w:r w:rsidRPr="004D64AF">
              <w:rPr>
                <w:lang w:val="uk-UA"/>
              </w:rPr>
              <w:t>Необґрунтоване залишення заяви без руху не допускається.</w:t>
            </w:r>
          </w:p>
          <w:p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bookmarkStart w:id="6" w:name="n320"/>
            <w:bookmarkEnd w:id="6"/>
            <w:r w:rsidRPr="004D64AF">
              <w:rPr>
                <w:lang w:val="uk-UA"/>
              </w:rPr>
              <w:t>У разі усунення виявлених недоліків у строк, встановлений Управлінням надання адміністративної послуги, заява вважається поданою в день її первинного подання. При цьому строк розгляду справи продовжується на строк залишення заяви без руху.</w:t>
            </w:r>
          </w:p>
          <w:p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bookmarkStart w:id="7" w:name="n321"/>
            <w:bookmarkEnd w:id="7"/>
            <w:r w:rsidRPr="004D64AF">
              <w:rPr>
                <w:lang w:val="uk-UA"/>
              </w:rPr>
              <w:t>Не допускається повторне залишення без руху заяви, в якій усунуто виявлені недоліки, зазначені в повідомленні про залишення заяви без руху.</w:t>
            </w:r>
          </w:p>
          <w:p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:rsidR="00382AF7" w:rsidRDefault="00382AF7" w:rsidP="00382AF7">
            <w:pPr>
              <w:ind w:firstLine="284"/>
              <w:rPr>
                <w:lang w:val="uk-UA"/>
              </w:rPr>
            </w:pP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B41" w:rsidRPr="00583B41" w:rsidRDefault="00583B41" w:rsidP="00583B41">
            <w:pPr>
              <w:ind w:firstLine="284"/>
              <w:jc w:val="both"/>
              <w:rPr>
                <w:lang w:val="uk-UA"/>
              </w:rPr>
            </w:pPr>
            <w:r w:rsidRPr="00583B4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Рішення про надання (відмову у наданні) статусу особи з інвалідністю внаслідок війни – 30 календарних днів.</w:t>
            </w:r>
          </w:p>
          <w:p w:rsidR="00382AF7" w:rsidRDefault="00382AF7" w:rsidP="00382AF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:rsidR="00382AF7" w:rsidRDefault="00382AF7" w:rsidP="00382AF7">
            <w:pPr>
              <w:ind w:firstLine="284"/>
              <w:jc w:val="both"/>
              <w:rPr>
                <w:lang w:val="uk-UA"/>
              </w:rPr>
            </w:pPr>
          </w:p>
        </w:tc>
      </w:tr>
      <w:tr w:rsidR="00382AF7" w:rsidRPr="004F66CE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772" w:rsidRPr="00292772" w:rsidRDefault="009A456D" w:rsidP="009A456D">
            <w:pPr>
              <w:spacing w:line="238" w:lineRule="auto"/>
              <w:ind w:right="60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 xml:space="preserve">     Управління</w:t>
            </w:r>
            <w:r w:rsidR="00D23796">
              <w:rPr>
                <w:color w:val="0D0D0D"/>
                <w:lang w:val="uk-UA"/>
              </w:rPr>
              <w:t xml:space="preserve"> </w:t>
            </w:r>
            <w:r w:rsidR="00292772" w:rsidRPr="00292772">
              <w:rPr>
                <w:color w:val="0D0D0D"/>
                <w:lang w:val="uk-UA"/>
              </w:rPr>
              <w:t xml:space="preserve">відмовляє заявнику у наданні статусу особи з інвалідністю внаслідок війни у разі: </w:t>
            </w:r>
          </w:p>
          <w:p w:rsidR="00292772" w:rsidRPr="00292772" w:rsidRDefault="0031173A" w:rsidP="0031173A">
            <w:pPr>
              <w:ind w:left="57" w:right="57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 xml:space="preserve">1) </w:t>
            </w:r>
            <w:r w:rsidR="00292772" w:rsidRPr="00292772">
              <w:rPr>
                <w:color w:val="0D0D0D"/>
                <w:lang w:val="uk-UA"/>
              </w:rPr>
              <w:t>відсутності необхідних документів;</w:t>
            </w:r>
          </w:p>
          <w:p w:rsidR="00292772" w:rsidRPr="00292772" w:rsidRDefault="0031173A" w:rsidP="0031173A">
            <w:pPr>
              <w:ind w:left="57" w:right="57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 xml:space="preserve">2) </w:t>
            </w:r>
            <w:r w:rsidR="00292772" w:rsidRPr="00292772">
              <w:rPr>
                <w:color w:val="0D0D0D"/>
                <w:lang w:val="uk-UA"/>
              </w:rPr>
              <w:t xml:space="preserve">подання неправдивих відомостей; </w:t>
            </w:r>
          </w:p>
          <w:p w:rsidR="00292772" w:rsidRPr="00292772" w:rsidRDefault="0031173A" w:rsidP="0031173A">
            <w:pPr>
              <w:ind w:left="57" w:right="57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 xml:space="preserve">3) </w:t>
            </w:r>
            <w:r w:rsidR="00292772" w:rsidRPr="00292772">
              <w:rPr>
                <w:color w:val="0D0D0D"/>
                <w:lang w:val="uk-UA"/>
              </w:rPr>
              <w:t xml:space="preserve">виявлення підробок у поданих документах; </w:t>
            </w:r>
          </w:p>
          <w:p w:rsidR="00583B41" w:rsidRDefault="0031173A" w:rsidP="00583B4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color w:val="0D0D0D"/>
                <w:lang w:val="uk-UA"/>
              </w:rPr>
              <w:t xml:space="preserve">4) </w:t>
            </w:r>
            <w:r w:rsidR="00292772" w:rsidRPr="00292772">
              <w:rPr>
                <w:color w:val="0D0D0D"/>
                <w:lang w:val="uk-UA"/>
              </w:rPr>
              <w:t xml:space="preserve">наявності обвинувального вироку суду, який набрав законної сили, за вчинення заявником умисного тяжкого або особливо тяжкого злочину під час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 їх здійснення, під час безпосередньої участі у заходах, необхідних для забезпечення </w:t>
            </w:r>
            <w:r w:rsidR="00292772" w:rsidRPr="00292772">
              <w:rPr>
                <w:color w:val="0D0D0D"/>
                <w:lang w:val="uk-UA"/>
              </w:rPr>
              <w:lastRenderedPageBreak/>
              <w:t>оборони України, захисту безпеки населення та інтересів держави у зв’язку з військовою агресією Російської Федерації</w:t>
            </w:r>
            <w:r w:rsidR="00292772" w:rsidRPr="00292772">
              <w:rPr>
                <w:rFonts w:ascii="Bookman Old Style" w:eastAsia="Bookman Old Style" w:hAnsi="Bookman Old Style" w:cs="Bookman Old Style"/>
                <w:color w:val="0D0D0D"/>
                <w:lang w:val="uk-UA"/>
              </w:rPr>
              <w:t xml:space="preserve"> </w:t>
            </w:r>
            <w:r w:rsidR="00292772" w:rsidRPr="00292772">
              <w:rPr>
                <w:color w:val="0D0D0D"/>
                <w:lang w:val="uk-UA"/>
              </w:rPr>
              <w:t>проти України, або умисного тяжкого або особливо тяжкого злочину проти основ національної безпеки України, або умисного тяжкого або особливо тяжкого злочину проти</w:t>
            </w:r>
            <w:r w:rsidR="00583B41">
              <w:rPr>
                <w:color w:val="0D0D0D"/>
                <w:lang w:val="uk-UA"/>
              </w:rPr>
              <w:t xml:space="preserve"> </w:t>
            </w:r>
            <w:r w:rsidR="00292772" w:rsidRPr="00292772">
              <w:rPr>
                <w:color w:val="0D0D0D"/>
                <w:lang w:val="uk-UA"/>
              </w:rPr>
              <w:t xml:space="preserve"> </w:t>
            </w:r>
            <w:r w:rsidR="00583B41" w:rsidRPr="00583B41">
              <w:rPr>
                <w:rFonts w:eastAsiaTheme="minorHAnsi"/>
                <w:color w:val="0D0D0D"/>
                <w:lang w:eastAsia="en-US"/>
                <w14:ligatures w14:val="standardContextual"/>
              </w:rPr>
              <w:t xml:space="preserve">основ </w:t>
            </w:r>
            <w:r w:rsidR="00583B41" w:rsidRPr="00583B4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національної безпеки України, або умисного тяжкого або особливо тяжкого злочину проти миру, безпеки людства та міжнародного порядку;</w:t>
            </w:r>
          </w:p>
          <w:p w:rsidR="00583B41" w:rsidRPr="00583B41" w:rsidRDefault="00583B41" w:rsidP="00583B4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583B4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5) коли причина інвалідності внаслідок травми (поранення,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83B4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контузії, каліцтва) або захворювання заявника не пов’язана із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83B4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безпосередньою участю в антитерористичній операції, забезпеченні її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83B4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проведення, здійсненні заходів із забезпечення національної безпеки і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83B4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оборони, відсічі і стримування збройної агресії Російської Федерації в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83B4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Донецькій та Луганській областях, забезпеченні їх здійснення або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83B4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заходах, необхідних для забезпечення оборони України, захисту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83B4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безпеки населення та інтересів держави у зв’язку з військовою агресією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83B4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Російської Федерації проти України.</w:t>
            </w:r>
          </w:p>
          <w:p w:rsidR="00382AF7" w:rsidRPr="0031173A" w:rsidRDefault="00382AF7" w:rsidP="00583B41">
            <w:pPr>
              <w:ind w:left="57" w:right="57"/>
              <w:jc w:val="both"/>
              <w:rPr>
                <w:lang w:val="uk-UA"/>
              </w:rPr>
            </w:pPr>
          </w:p>
        </w:tc>
      </w:tr>
      <w:tr w:rsidR="00382AF7" w:rsidRPr="0082303C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Pr="003A1D82" w:rsidRDefault="00917634" w:rsidP="003A1D82">
            <w:pPr>
              <w:shd w:val="clear" w:color="auto" w:fill="FFFFFF"/>
              <w:rPr>
                <w:lang w:val="uk-UA"/>
              </w:rPr>
            </w:pPr>
            <w:r w:rsidRPr="00395FCF">
              <w:rPr>
                <w:lang w:val="uk-UA"/>
              </w:rPr>
              <w:t xml:space="preserve"> </w:t>
            </w:r>
            <w:r w:rsidR="003A1D82" w:rsidRPr="003A1D8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Повідомлення про надання або відмову у наданні статусу особи з інвалідністю внаслідок війни.</w:t>
            </w: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BE1" w:rsidRPr="003D712C" w:rsidRDefault="00B36BE1" w:rsidP="00B36BE1">
            <w:pPr>
              <w:pStyle w:val="af3"/>
              <w:numPr>
                <w:ilvl w:val="0"/>
                <w:numId w:val="9"/>
              </w:numPr>
              <w:jc w:val="both"/>
              <w:rPr>
                <w:lang w:val="uk-UA"/>
              </w:rPr>
            </w:pPr>
            <w:r w:rsidRPr="003D712C">
              <w:rPr>
                <w:lang w:val="uk-UA"/>
              </w:rPr>
              <w:t>По</w:t>
            </w:r>
            <w:r>
              <w:rPr>
                <w:lang w:val="uk-UA"/>
              </w:rPr>
              <w:t>в</w:t>
            </w:r>
            <w:r w:rsidRPr="003D712C">
              <w:rPr>
                <w:lang w:val="uk-UA"/>
              </w:rPr>
              <w:t>ід</w:t>
            </w:r>
            <w:r>
              <w:rPr>
                <w:lang w:val="uk-UA"/>
              </w:rPr>
              <w:t>омле</w:t>
            </w:r>
            <w:r w:rsidRPr="003D712C">
              <w:rPr>
                <w:lang w:val="uk-UA"/>
              </w:rPr>
              <w:t>ння вручаються особисто.</w:t>
            </w:r>
          </w:p>
          <w:p w:rsidR="001714A7" w:rsidRPr="00B36BE1" w:rsidRDefault="00B36BE1" w:rsidP="00B36BE1">
            <w:pPr>
              <w:pStyle w:val="af3"/>
              <w:numPr>
                <w:ilvl w:val="0"/>
                <w:numId w:val="9"/>
              </w:numPr>
              <w:spacing w:line="238" w:lineRule="auto"/>
              <w:ind w:left="0" w:right="60" w:firstLine="360"/>
              <w:jc w:val="both"/>
              <w:rPr>
                <w:lang w:val="uk-UA"/>
              </w:rPr>
            </w:pPr>
            <w:r w:rsidRPr="00B36BE1">
              <w:rPr>
                <w:lang w:val="uk-UA"/>
              </w:rPr>
              <w:t>Повідомлення вручаються через законного представника чи уповноважену особу.</w:t>
            </w:r>
          </w:p>
        </w:tc>
      </w:tr>
      <w:tr w:rsidR="00382AF7" w:rsidRPr="0082303C" w:rsidTr="0041633E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26795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26795B">
              <w:rPr>
                <w:b/>
                <w:lang w:val="uk-UA"/>
              </w:rPr>
              <w:t>5</w:t>
            </w:r>
            <w:r>
              <w:rPr>
                <w:b/>
                <w:lang w:val="uk-UA"/>
              </w:rPr>
              <w:t>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Оскарження рішення про відмову можливе у  терміни визначені статтею 80 Закону України </w:t>
            </w:r>
            <w:r w:rsidR="00A53A26">
              <w:rPr>
                <w:shd w:val="clear" w:color="auto" w:fill="FFFFFF"/>
                <w:lang w:val="uk-UA"/>
              </w:rPr>
              <w:t>«</w:t>
            </w:r>
            <w:r>
              <w:rPr>
                <w:shd w:val="clear" w:color="auto" w:fill="FFFFFF"/>
                <w:lang w:val="uk-UA"/>
              </w:rPr>
              <w:t>Про адміністративну процедуру</w:t>
            </w:r>
            <w:r w:rsidR="00A53A26">
              <w:rPr>
                <w:shd w:val="clear" w:color="auto" w:fill="FFFFFF"/>
                <w:lang w:val="uk-UA"/>
              </w:rPr>
              <w:t>»</w:t>
            </w:r>
            <w:r>
              <w:rPr>
                <w:shd w:val="clear" w:color="auto" w:fill="FFFFFF"/>
                <w:lang w:val="uk-UA"/>
              </w:rPr>
              <w:t>, а саме:</w:t>
            </w:r>
          </w:p>
          <w:p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:rsidR="00382AF7" w:rsidRPr="00A53A26" w:rsidRDefault="00382AF7" w:rsidP="00382AF7">
            <w:pPr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    </w:t>
            </w:r>
            <w:r>
              <w:rPr>
                <w:shd w:val="clear" w:color="auto" w:fill="FFFFFF"/>
              </w:rPr>
              <w:t>- </w:t>
            </w:r>
            <w:r w:rsidRPr="00A53A26">
              <w:rPr>
                <w:shd w:val="clear" w:color="auto" w:fill="FFFFFF"/>
                <w:lang w:val="uk-UA"/>
              </w:rPr>
              <w:t>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:rsidR="00382AF7" w:rsidRPr="00A53A26" w:rsidRDefault="00382AF7" w:rsidP="00382AF7">
            <w:pPr>
              <w:rPr>
                <w:color w:val="333333"/>
                <w:highlight w:val="white"/>
                <w:lang w:val="uk-UA"/>
              </w:rPr>
            </w:pPr>
            <w:r w:rsidRPr="00A53A26">
              <w:rPr>
                <w:lang w:val="uk-UA"/>
              </w:rPr>
              <w:t xml:space="preserve">     - інші строки оскарження для окремих видів</w:t>
            </w:r>
            <w:r w:rsidRPr="00A53A26">
              <w:rPr>
                <w:color w:val="333333"/>
                <w:lang w:val="uk-UA"/>
              </w:rPr>
              <w:t xml:space="preserve"> справ згідно з законодавством.</w:t>
            </w:r>
          </w:p>
          <w:p w:rsidR="00382AF7" w:rsidRDefault="002B4AB9" w:rsidP="00382AF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8" w:name="_Hlk157156100"/>
            <w:r>
              <w:rPr>
                <w:lang w:val="uk-UA"/>
              </w:rPr>
              <w:t xml:space="preserve">подання заяви </w:t>
            </w:r>
            <w:bookmarkEnd w:id="8"/>
            <w:r>
              <w:rPr>
                <w:lang w:val="uk-UA"/>
              </w:rPr>
              <w:t xml:space="preserve">до управління з питань ветеранської політики  Дніпропетровської обласної державної </w:t>
            </w:r>
            <w:r>
              <w:rPr>
                <w:lang w:val="uk-UA"/>
              </w:rPr>
              <w:lastRenderedPageBreak/>
              <w:t>адміністрації. Адреса: вул. Олександра Поля,  1,  м. Дніпро, 49000, телефон (056)7709027,               e-mail:</w:t>
            </w:r>
            <w:r>
              <w:rPr>
                <w:lang w:val="en-US"/>
              </w:rPr>
              <w:t>dopomoga</w:t>
            </w:r>
            <w:r>
              <w:rPr>
                <w:lang w:val="uk-UA"/>
              </w:rPr>
              <w:t>@adm.dp.gov.ua   або позовної заяви до Орджонікідзевського міського суду       (Адреса: ogm.dp.court.gov.ua; Телефони: (05667) 4-38-86; E-mail:  inbox@ogm.dp.court.gov.ua)</w:t>
            </w:r>
          </w:p>
        </w:tc>
      </w:tr>
    </w:tbl>
    <w:p w:rsidR="000552D2" w:rsidRDefault="000552D2">
      <w:pPr>
        <w:ind w:firstLine="708"/>
        <w:jc w:val="both"/>
        <w:rPr>
          <w:lang w:val="uk-UA"/>
        </w:rPr>
      </w:pPr>
    </w:p>
    <w:p w:rsidR="00AB79C4" w:rsidRPr="00AB79C4" w:rsidRDefault="00AB79C4" w:rsidP="00AB79C4">
      <w:pPr>
        <w:autoSpaceDE w:val="0"/>
        <w:autoSpaceDN w:val="0"/>
        <w:adjustRightInd w:val="0"/>
        <w:jc w:val="both"/>
        <w:rPr>
          <w:rFonts w:eastAsiaTheme="minorHAnsi"/>
          <w:color w:val="0D0D0D"/>
          <w:lang w:val="uk-UA" w:eastAsia="en-US"/>
          <w14:ligatures w14:val="standardContextual"/>
        </w:rPr>
      </w:pPr>
      <w:r w:rsidRPr="00AB79C4">
        <w:rPr>
          <w:rFonts w:eastAsiaTheme="minorHAnsi"/>
          <w:color w:val="0D0D0D"/>
          <w:lang w:val="uk-UA" w:eastAsia="en-US"/>
          <w14:ligatures w14:val="standardContextual"/>
        </w:rPr>
        <w:t xml:space="preserve">*Документи, які витребовуються </w:t>
      </w:r>
      <w:r>
        <w:rPr>
          <w:rFonts w:eastAsiaTheme="minorHAnsi"/>
          <w:color w:val="0D0D0D"/>
          <w:lang w:val="uk-UA" w:eastAsia="en-US"/>
          <w14:ligatures w14:val="standardContextual"/>
        </w:rPr>
        <w:t xml:space="preserve">управлінням праці та соціального захисту населення, </w:t>
      </w:r>
      <w:r w:rsidRPr="00AB79C4">
        <w:rPr>
          <w:rFonts w:eastAsiaTheme="minorHAnsi"/>
          <w:color w:val="0D0D0D"/>
          <w:lang w:val="uk-UA" w:eastAsia="en-US"/>
          <w14:ligatures w14:val="standardContextual"/>
        </w:rPr>
        <w:t>передбаченому</w:t>
      </w:r>
      <w:r>
        <w:rPr>
          <w:rFonts w:eastAsiaTheme="minorHAnsi"/>
          <w:color w:val="0D0D0D"/>
          <w:lang w:val="uk-UA" w:eastAsia="en-US"/>
          <w14:ligatures w14:val="standardContextual"/>
        </w:rPr>
        <w:t xml:space="preserve"> </w:t>
      </w:r>
      <w:r w:rsidRPr="00AB79C4">
        <w:rPr>
          <w:rFonts w:eastAsiaTheme="minorHAnsi"/>
          <w:color w:val="0D0D0D"/>
          <w:lang w:val="uk-UA" w:eastAsia="en-US"/>
          <w14:ligatures w14:val="standardContextual"/>
        </w:rPr>
        <w:t>пунктом 14 Порядку № 685.</w:t>
      </w:r>
    </w:p>
    <w:p w:rsidR="00AB79C4" w:rsidRPr="00AB79C4" w:rsidRDefault="00AB79C4" w:rsidP="00AB79C4">
      <w:pPr>
        <w:autoSpaceDE w:val="0"/>
        <w:autoSpaceDN w:val="0"/>
        <w:adjustRightInd w:val="0"/>
        <w:jc w:val="both"/>
        <w:rPr>
          <w:rFonts w:eastAsiaTheme="minorHAnsi"/>
          <w:color w:val="0D0D0D"/>
          <w:lang w:val="uk-UA" w:eastAsia="en-US"/>
          <w14:ligatures w14:val="standardContextual"/>
        </w:rPr>
      </w:pPr>
      <w:r w:rsidRPr="00AB79C4">
        <w:rPr>
          <w:rFonts w:eastAsiaTheme="minorHAnsi"/>
          <w:color w:val="0D0D0D"/>
          <w:lang w:val="uk-UA" w:eastAsia="en-US"/>
          <w14:ligatures w14:val="standardContextual"/>
        </w:rPr>
        <w:t>**Заявники, які можуть подати заяву в електронній формі незалежно від адреси задекларованого/зареєстрованого місця</w:t>
      </w:r>
      <w:r>
        <w:rPr>
          <w:rFonts w:eastAsiaTheme="minorHAnsi"/>
          <w:color w:val="0D0D0D"/>
          <w:lang w:val="uk-UA" w:eastAsia="en-US"/>
          <w14:ligatures w14:val="standardContextual"/>
        </w:rPr>
        <w:t xml:space="preserve"> </w:t>
      </w:r>
      <w:r w:rsidRPr="00AB79C4">
        <w:rPr>
          <w:rFonts w:eastAsiaTheme="minorHAnsi"/>
          <w:color w:val="0D0D0D"/>
          <w:lang w:val="uk-UA" w:eastAsia="en-US"/>
          <w14:ligatures w14:val="standardContextual"/>
        </w:rPr>
        <w:t>проживання (перебування).</w:t>
      </w:r>
    </w:p>
    <w:p w:rsidR="00AB79C4" w:rsidRDefault="00AB79C4">
      <w:pPr>
        <w:rPr>
          <w:lang w:val="uk-UA"/>
        </w:rPr>
      </w:pPr>
    </w:p>
    <w:p w:rsidR="00AB79C4" w:rsidRDefault="00AB79C4">
      <w:pPr>
        <w:rPr>
          <w:lang w:val="uk-UA"/>
        </w:rPr>
      </w:pPr>
    </w:p>
    <w:p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7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991" w:rsidRDefault="00A84991">
      <w:r>
        <w:separator/>
      </w:r>
    </w:p>
  </w:endnote>
  <w:endnote w:type="continuationSeparator" w:id="0">
    <w:p w:rsidR="00A84991" w:rsidRDefault="00A84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991" w:rsidRDefault="00A84991">
      <w:r>
        <w:separator/>
      </w:r>
    </w:p>
  </w:footnote>
  <w:footnote w:type="continuationSeparator" w:id="0">
    <w:p w:rsidR="00A84991" w:rsidRDefault="00A84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E42" w:rsidRDefault="00100E42">
    <w:pPr>
      <w:pStyle w:val="af0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00E42" w:rsidRDefault="00100E42">
                          <w:pPr>
                            <w:pStyle w:val="af0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82303C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:rsidR="00100E42" w:rsidRDefault="00100E42">
                    <w:pPr>
                      <w:pStyle w:val="af0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82303C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73C0C"/>
    <w:multiLevelType w:val="hybridMultilevel"/>
    <w:tmpl w:val="104C810E"/>
    <w:lvl w:ilvl="0" w:tplc="8AE04634">
      <w:start w:val="1"/>
      <w:numFmt w:val="decimal"/>
      <w:lvlText w:val="%1)"/>
      <w:lvlJc w:val="left"/>
      <w:pPr>
        <w:ind w:left="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9453D6">
      <w:start w:val="1"/>
      <w:numFmt w:val="lowerLetter"/>
      <w:lvlText w:val="%2"/>
      <w:lvlJc w:val="left"/>
      <w:pPr>
        <w:ind w:left="1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A1FA9692">
      <w:start w:val="1"/>
      <w:numFmt w:val="lowerRoman"/>
      <w:lvlText w:val="%3"/>
      <w:lvlJc w:val="left"/>
      <w:pPr>
        <w:ind w:left="2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DA848726">
      <w:start w:val="1"/>
      <w:numFmt w:val="decimal"/>
      <w:lvlText w:val="%4"/>
      <w:lvlJc w:val="left"/>
      <w:pPr>
        <w:ind w:left="3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3B0818D2">
      <w:start w:val="1"/>
      <w:numFmt w:val="lowerLetter"/>
      <w:lvlText w:val="%5"/>
      <w:lvlJc w:val="left"/>
      <w:pPr>
        <w:ind w:left="3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8DFA4510">
      <w:start w:val="1"/>
      <w:numFmt w:val="lowerRoman"/>
      <w:lvlText w:val="%6"/>
      <w:lvlJc w:val="left"/>
      <w:pPr>
        <w:ind w:left="4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C818C01C">
      <w:start w:val="1"/>
      <w:numFmt w:val="decimal"/>
      <w:lvlText w:val="%7"/>
      <w:lvlJc w:val="left"/>
      <w:pPr>
        <w:ind w:left="5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99889636">
      <w:start w:val="1"/>
      <w:numFmt w:val="lowerLetter"/>
      <w:lvlText w:val="%8"/>
      <w:lvlJc w:val="left"/>
      <w:pPr>
        <w:ind w:left="6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3D52F2F8">
      <w:start w:val="1"/>
      <w:numFmt w:val="lowerRoman"/>
      <w:lvlText w:val="%9"/>
      <w:lvlJc w:val="left"/>
      <w:pPr>
        <w:ind w:left="6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6A4BA3"/>
    <w:multiLevelType w:val="hybridMultilevel"/>
    <w:tmpl w:val="71E6F6C4"/>
    <w:lvl w:ilvl="0" w:tplc="82ACA62E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FA2BBA">
      <w:start w:val="1"/>
      <w:numFmt w:val="lowerLetter"/>
      <w:lvlText w:val="%2"/>
      <w:lvlJc w:val="left"/>
      <w:pPr>
        <w:ind w:left="1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0E3EE2B6">
      <w:start w:val="1"/>
      <w:numFmt w:val="lowerRoman"/>
      <w:lvlText w:val="%3"/>
      <w:lvlJc w:val="left"/>
      <w:pPr>
        <w:ind w:left="2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1BB2E300">
      <w:start w:val="1"/>
      <w:numFmt w:val="decimal"/>
      <w:lvlText w:val="%4"/>
      <w:lvlJc w:val="left"/>
      <w:pPr>
        <w:ind w:left="3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F9E0BC12">
      <w:start w:val="1"/>
      <w:numFmt w:val="lowerLetter"/>
      <w:lvlText w:val="%5"/>
      <w:lvlJc w:val="left"/>
      <w:pPr>
        <w:ind w:left="3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8248A680">
      <w:start w:val="1"/>
      <w:numFmt w:val="lowerRoman"/>
      <w:lvlText w:val="%6"/>
      <w:lvlJc w:val="left"/>
      <w:pPr>
        <w:ind w:left="4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1174E6EA">
      <w:start w:val="1"/>
      <w:numFmt w:val="decimal"/>
      <w:lvlText w:val="%7"/>
      <w:lvlJc w:val="left"/>
      <w:pPr>
        <w:ind w:left="5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388CBF82">
      <w:start w:val="1"/>
      <w:numFmt w:val="lowerLetter"/>
      <w:lvlText w:val="%8"/>
      <w:lvlJc w:val="left"/>
      <w:pPr>
        <w:ind w:left="6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81147392">
      <w:start w:val="1"/>
      <w:numFmt w:val="lowerRoman"/>
      <w:lvlText w:val="%9"/>
      <w:lvlJc w:val="left"/>
      <w:pPr>
        <w:ind w:left="6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9B255A"/>
    <w:multiLevelType w:val="hybridMultilevel"/>
    <w:tmpl w:val="65AE1A86"/>
    <w:lvl w:ilvl="0" w:tplc="F4DA1122">
      <w:start w:val="1"/>
      <w:numFmt w:val="decimal"/>
      <w:lvlText w:val="%1."/>
      <w:lvlJc w:val="left"/>
      <w:pPr>
        <w:ind w:left="2061" w:hanging="360"/>
      </w:pPr>
      <w:rPr>
        <w:rFonts w:hint="default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2781" w:hanging="360"/>
      </w:pPr>
    </w:lvl>
    <w:lvl w:ilvl="2" w:tplc="0422001B" w:tentative="1">
      <w:start w:val="1"/>
      <w:numFmt w:val="lowerRoman"/>
      <w:lvlText w:val="%3."/>
      <w:lvlJc w:val="right"/>
      <w:pPr>
        <w:ind w:left="3501" w:hanging="180"/>
      </w:pPr>
    </w:lvl>
    <w:lvl w:ilvl="3" w:tplc="0422000F" w:tentative="1">
      <w:start w:val="1"/>
      <w:numFmt w:val="decimal"/>
      <w:lvlText w:val="%4."/>
      <w:lvlJc w:val="left"/>
      <w:pPr>
        <w:ind w:left="4221" w:hanging="360"/>
      </w:pPr>
    </w:lvl>
    <w:lvl w:ilvl="4" w:tplc="04220019" w:tentative="1">
      <w:start w:val="1"/>
      <w:numFmt w:val="lowerLetter"/>
      <w:lvlText w:val="%5."/>
      <w:lvlJc w:val="left"/>
      <w:pPr>
        <w:ind w:left="4941" w:hanging="360"/>
      </w:pPr>
    </w:lvl>
    <w:lvl w:ilvl="5" w:tplc="0422001B" w:tentative="1">
      <w:start w:val="1"/>
      <w:numFmt w:val="lowerRoman"/>
      <w:lvlText w:val="%6."/>
      <w:lvlJc w:val="right"/>
      <w:pPr>
        <w:ind w:left="5661" w:hanging="180"/>
      </w:pPr>
    </w:lvl>
    <w:lvl w:ilvl="6" w:tplc="0422000F" w:tentative="1">
      <w:start w:val="1"/>
      <w:numFmt w:val="decimal"/>
      <w:lvlText w:val="%7."/>
      <w:lvlJc w:val="left"/>
      <w:pPr>
        <w:ind w:left="6381" w:hanging="360"/>
      </w:pPr>
    </w:lvl>
    <w:lvl w:ilvl="7" w:tplc="04220019" w:tentative="1">
      <w:start w:val="1"/>
      <w:numFmt w:val="lowerLetter"/>
      <w:lvlText w:val="%8."/>
      <w:lvlJc w:val="left"/>
      <w:pPr>
        <w:ind w:left="7101" w:hanging="360"/>
      </w:pPr>
    </w:lvl>
    <w:lvl w:ilvl="8" w:tplc="0422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1CF6363B"/>
    <w:multiLevelType w:val="hybridMultilevel"/>
    <w:tmpl w:val="0AF6E6D6"/>
    <w:lvl w:ilvl="0" w:tplc="3132B0B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6EDFE4">
      <w:start w:val="1"/>
      <w:numFmt w:val="lowerLetter"/>
      <w:lvlText w:val="%2"/>
      <w:lvlJc w:val="left"/>
      <w:pPr>
        <w:ind w:left="1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E9761B68">
      <w:start w:val="1"/>
      <w:numFmt w:val="lowerRoman"/>
      <w:lvlText w:val="%3"/>
      <w:lvlJc w:val="left"/>
      <w:pPr>
        <w:ind w:left="2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D4C88D6C">
      <w:start w:val="1"/>
      <w:numFmt w:val="decimal"/>
      <w:lvlText w:val="%4"/>
      <w:lvlJc w:val="left"/>
      <w:pPr>
        <w:ind w:left="3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D5B88EEC">
      <w:start w:val="1"/>
      <w:numFmt w:val="lowerLetter"/>
      <w:lvlText w:val="%5"/>
      <w:lvlJc w:val="left"/>
      <w:pPr>
        <w:ind w:left="3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775A4E0A">
      <w:start w:val="1"/>
      <w:numFmt w:val="lowerRoman"/>
      <w:lvlText w:val="%6"/>
      <w:lvlJc w:val="left"/>
      <w:pPr>
        <w:ind w:left="4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61D472CA">
      <w:start w:val="1"/>
      <w:numFmt w:val="decimal"/>
      <w:lvlText w:val="%7"/>
      <w:lvlJc w:val="left"/>
      <w:pPr>
        <w:ind w:left="5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11903298">
      <w:start w:val="1"/>
      <w:numFmt w:val="lowerLetter"/>
      <w:lvlText w:val="%8"/>
      <w:lvlJc w:val="left"/>
      <w:pPr>
        <w:ind w:left="6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5E3EFA12">
      <w:start w:val="1"/>
      <w:numFmt w:val="lowerRoman"/>
      <w:lvlText w:val="%9"/>
      <w:lvlJc w:val="left"/>
      <w:pPr>
        <w:ind w:left="6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8E21BBF"/>
    <w:multiLevelType w:val="hybridMultilevel"/>
    <w:tmpl w:val="FC1C5BDC"/>
    <w:lvl w:ilvl="0" w:tplc="8C36920A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DC619E">
      <w:start w:val="1"/>
      <w:numFmt w:val="lowerLetter"/>
      <w:lvlText w:val="%2"/>
      <w:lvlJc w:val="left"/>
      <w:pPr>
        <w:ind w:left="1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57E431AC">
      <w:start w:val="1"/>
      <w:numFmt w:val="lowerRoman"/>
      <w:lvlText w:val="%3"/>
      <w:lvlJc w:val="left"/>
      <w:pPr>
        <w:ind w:left="2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DA9E7DAA">
      <w:start w:val="1"/>
      <w:numFmt w:val="decimal"/>
      <w:lvlText w:val="%4"/>
      <w:lvlJc w:val="left"/>
      <w:pPr>
        <w:ind w:left="3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89FE74AC">
      <w:start w:val="1"/>
      <w:numFmt w:val="lowerLetter"/>
      <w:lvlText w:val="%5"/>
      <w:lvlJc w:val="left"/>
      <w:pPr>
        <w:ind w:left="3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4F12D36E">
      <w:start w:val="1"/>
      <w:numFmt w:val="lowerRoman"/>
      <w:lvlText w:val="%6"/>
      <w:lvlJc w:val="left"/>
      <w:pPr>
        <w:ind w:left="4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A0D6DE08">
      <w:start w:val="1"/>
      <w:numFmt w:val="decimal"/>
      <w:lvlText w:val="%7"/>
      <w:lvlJc w:val="left"/>
      <w:pPr>
        <w:ind w:left="5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6DC2416A">
      <w:start w:val="1"/>
      <w:numFmt w:val="lowerLetter"/>
      <w:lvlText w:val="%8"/>
      <w:lvlJc w:val="left"/>
      <w:pPr>
        <w:ind w:left="6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CF628BA8">
      <w:start w:val="1"/>
      <w:numFmt w:val="lowerRoman"/>
      <w:lvlText w:val="%9"/>
      <w:lvlJc w:val="left"/>
      <w:pPr>
        <w:ind w:left="6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AFF07C9"/>
    <w:multiLevelType w:val="hybridMultilevel"/>
    <w:tmpl w:val="87AEAE22"/>
    <w:lvl w:ilvl="0" w:tplc="E926061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567930">
      <w:start w:val="1"/>
      <w:numFmt w:val="lowerLetter"/>
      <w:lvlText w:val="%2"/>
      <w:lvlJc w:val="left"/>
      <w:pPr>
        <w:ind w:left="1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8FECBAB4">
      <w:start w:val="1"/>
      <w:numFmt w:val="lowerRoman"/>
      <w:lvlText w:val="%3"/>
      <w:lvlJc w:val="left"/>
      <w:pPr>
        <w:ind w:left="2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3A4E2952">
      <w:start w:val="1"/>
      <w:numFmt w:val="decimal"/>
      <w:lvlText w:val="%4"/>
      <w:lvlJc w:val="left"/>
      <w:pPr>
        <w:ind w:left="3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8912DD4C">
      <w:start w:val="1"/>
      <w:numFmt w:val="lowerLetter"/>
      <w:lvlText w:val="%5"/>
      <w:lvlJc w:val="left"/>
      <w:pPr>
        <w:ind w:left="3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2C16A5A8">
      <w:start w:val="1"/>
      <w:numFmt w:val="lowerRoman"/>
      <w:lvlText w:val="%6"/>
      <w:lvlJc w:val="left"/>
      <w:pPr>
        <w:ind w:left="4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C1742580">
      <w:start w:val="1"/>
      <w:numFmt w:val="decimal"/>
      <w:lvlText w:val="%7"/>
      <w:lvlJc w:val="left"/>
      <w:pPr>
        <w:ind w:left="5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046851C6">
      <w:start w:val="1"/>
      <w:numFmt w:val="lowerLetter"/>
      <w:lvlText w:val="%8"/>
      <w:lvlJc w:val="left"/>
      <w:pPr>
        <w:ind w:left="6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93E06AB0">
      <w:start w:val="1"/>
      <w:numFmt w:val="lowerRoman"/>
      <w:lvlText w:val="%9"/>
      <w:lvlJc w:val="left"/>
      <w:pPr>
        <w:ind w:left="6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B653191"/>
    <w:multiLevelType w:val="hybridMultilevel"/>
    <w:tmpl w:val="C630CC78"/>
    <w:lvl w:ilvl="0" w:tplc="A3D8304C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32DA58">
      <w:start w:val="1"/>
      <w:numFmt w:val="lowerLetter"/>
      <w:lvlText w:val="%2"/>
      <w:lvlJc w:val="left"/>
      <w:pPr>
        <w:ind w:left="1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23E6B1FC">
      <w:start w:val="1"/>
      <w:numFmt w:val="lowerRoman"/>
      <w:lvlText w:val="%3"/>
      <w:lvlJc w:val="left"/>
      <w:pPr>
        <w:ind w:left="2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80E8AC4A">
      <w:start w:val="1"/>
      <w:numFmt w:val="decimal"/>
      <w:lvlText w:val="%4"/>
      <w:lvlJc w:val="left"/>
      <w:pPr>
        <w:ind w:left="3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451CD272">
      <w:start w:val="1"/>
      <w:numFmt w:val="lowerLetter"/>
      <w:lvlText w:val="%5"/>
      <w:lvlJc w:val="left"/>
      <w:pPr>
        <w:ind w:left="3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11A8E16C">
      <w:start w:val="1"/>
      <w:numFmt w:val="lowerRoman"/>
      <w:lvlText w:val="%6"/>
      <w:lvlJc w:val="left"/>
      <w:pPr>
        <w:ind w:left="4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763A24A2">
      <w:start w:val="1"/>
      <w:numFmt w:val="decimal"/>
      <w:lvlText w:val="%7"/>
      <w:lvlJc w:val="left"/>
      <w:pPr>
        <w:ind w:left="5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D2687238">
      <w:start w:val="1"/>
      <w:numFmt w:val="lowerLetter"/>
      <w:lvlText w:val="%8"/>
      <w:lvlJc w:val="left"/>
      <w:pPr>
        <w:ind w:left="6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3FAAB89A">
      <w:start w:val="1"/>
      <w:numFmt w:val="lowerRoman"/>
      <w:lvlText w:val="%9"/>
      <w:lvlJc w:val="left"/>
      <w:pPr>
        <w:ind w:left="6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5D34F5B"/>
    <w:multiLevelType w:val="hybridMultilevel"/>
    <w:tmpl w:val="CA1C4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156E23"/>
    <w:multiLevelType w:val="hybridMultilevel"/>
    <w:tmpl w:val="62D4F1D8"/>
    <w:lvl w:ilvl="0" w:tplc="8626E5CC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073FF"/>
    <w:rsid w:val="0001499D"/>
    <w:rsid w:val="000442B6"/>
    <w:rsid w:val="000552D2"/>
    <w:rsid w:val="00076693"/>
    <w:rsid w:val="00080AAB"/>
    <w:rsid w:val="000B0C8A"/>
    <w:rsid w:val="000B661A"/>
    <w:rsid w:val="000C2526"/>
    <w:rsid w:val="000E21AA"/>
    <w:rsid w:val="00100E42"/>
    <w:rsid w:val="0010113F"/>
    <w:rsid w:val="0013042F"/>
    <w:rsid w:val="001341BA"/>
    <w:rsid w:val="00147BB7"/>
    <w:rsid w:val="001714A7"/>
    <w:rsid w:val="001A18CC"/>
    <w:rsid w:val="001B2ACB"/>
    <w:rsid w:val="001E611D"/>
    <w:rsid w:val="001E6BDF"/>
    <w:rsid w:val="002376B6"/>
    <w:rsid w:val="00253216"/>
    <w:rsid w:val="0026795B"/>
    <w:rsid w:val="002870F5"/>
    <w:rsid w:val="00287770"/>
    <w:rsid w:val="00292772"/>
    <w:rsid w:val="00297B3C"/>
    <w:rsid w:val="002B09C7"/>
    <w:rsid w:val="002B4AB9"/>
    <w:rsid w:val="002F0028"/>
    <w:rsid w:val="003109D6"/>
    <w:rsid w:val="0031173A"/>
    <w:rsid w:val="00316850"/>
    <w:rsid w:val="003473EE"/>
    <w:rsid w:val="003544B9"/>
    <w:rsid w:val="00371ACD"/>
    <w:rsid w:val="00372007"/>
    <w:rsid w:val="00382AF7"/>
    <w:rsid w:val="00383BC8"/>
    <w:rsid w:val="00395FCF"/>
    <w:rsid w:val="003A1D82"/>
    <w:rsid w:val="003B22E5"/>
    <w:rsid w:val="003B3D3C"/>
    <w:rsid w:val="003D5399"/>
    <w:rsid w:val="00401F2B"/>
    <w:rsid w:val="00415070"/>
    <w:rsid w:val="0041633E"/>
    <w:rsid w:val="004470F3"/>
    <w:rsid w:val="00460671"/>
    <w:rsid w:val="004A1752"/>
    <w:rsid w:val="004A1CA2"/>
    <w:rsid w:val="004A4FD3"/>
    <w:rsid w:val="004B7116"/>
    <w:rsid w:val="004D0E83"/>
    <w:rsid w:val="004D1C88"/>
    <w:rsid w:val="004D64AF"/>
    <w:rsid w:val="004F66CE"/>
    <w:rsid w:val="00502902"/>
    <w:rsid w:val="00507FA1"/>
    <w:rsid w:val="00520626"/>
    <w:rsid w:val="005449C2"/>
    <w:rsid w:val="00583B41"/>
    <w:rsid w:val="005B5B0D"/>
    <w:rsid w:val="005C1653"/>
    <w:rsid w:val="005C243C"/>
    <w:rsid w:val="005D633F"/>
    <w:rsid w:val="00613365"/>
    <w:rsid w:val="00624A43"/>
    <w:rsid w:val="006317C6"/>
    <w:rsid w:val="006323DF"/>
    <w:rsid w:val="00635474"/>
    <w:rsid w:val="0064488C"/>
    <w:rsid w:val="0069342F"/>
    <w:rsid w:val="0069511C"/>
    <w:rsid w:val="006A1583"/>
    <w:rsid w:val="006F084E"/>
    <w:rsid w:val="007217AE"/>
    <w:rsid w:val="00743826"/>
    <w:rsid w:val="00767D9C"/>
    <w:rsid w:val="00794CA1"/>
    <w:rsid w:val="007C4129"/>
    <w:rsid w:val="007F5652"/>
    <w:rsid w:val="007F7CB7"/>
    <w:rsid w:val="0082303C"/>
    <w:rsid w:val="00832AB4"/>
    <w:rsid w:val="0083765C"/>
    <w:rsid w:val="00890046"/>
    <w:rsid w:val="00894FBC"/>
    <w:rsid w:val="008B5D09"/>
    <w:rsid w:val="00916FD9"/>
    <w:rsid w:val="00917634"/>
    <w:rsid w:val="0094204F"/>
    <w:rsid w:val="00945A8E"/>
    <w:rsid w:val="00966899"/>
    <w:rsid w:val="00974160"/>
    <w:rsid w:val="00984965"/>
    <w:rsid w:val="00994EAF"/>
    <w:rsid w:val="009A456D"/>
    <w:rsid w:val="009A4835"/>
    <w:rsid w:val="009B0893"/>
    <w:rsid w:val="009B19EE"/>
    <w:rsid w:val="009E451E"/>
    <w:rsid w:val="00A05A14"/>
    <w:rsid w:val="00A12732"/>
    <w:rsid w:val="00A20827"/>
    <w:rsid w:val="00A44558"/>
    <w:rsid w:val="00A53A26"/>
    <w:rsid w:val="00A821C1"/>
    <w:rsid w:val="00A84991"/>
    <w:rsid w:val="00A95AAB"/>
    <w:rsid w:val="00AB1056"/>
    <w:rsid w:val="00AB3CBB"/>
    <w:rsid w:val="00AB7295"/>
    <w:rsid w:val="00AB79C4"/>
    <w:rsid w:val="00AC79AD"/>
    <w:rsid w:val="00AD0349"/>
    <w:rsid w:val="00AD4F37"/>
    <w:rsid w:val="00AE74EE"/>
    <w:rsid w:val="00AF0845"/>
    <w:rsid w:val="00B025E5"/>
    <w:rsid w:val="00B14B0F"/>
    <w:rsid w:val="00B32773"/>
    <w:rsid w:val="00B36BE1"/>
    <w:rsid w:val="00B4156F"/>
    <w:rsid w:val="00B530E1"/>
    <w:rsid w:val="00B742BF"/>
    <w:rsid w:val="00B925F8"/>
    <w:rsid w:val="00BB4615"/>
    <w:rsid w:val="00BD1548"/>
    <w:rsid w:val="00BF4F2D"/>
    <w:rsid w:val="00C26BEB"/>
    <w:rsid w:val="00C47218"/>
    <w:rsid w:val="00C737DA"/>
    <w:rsid w:val="00C80123"/>
    <w:rsid w:val="00C81377"/>
    <w:rsid w:val="00C83384"/>
    <w:rsid w:val="00C9053A"/>
    <w:rsid w:val="00C96289"/>
    <w:rsid w:val="00CE490A"/>
    <w:rsid w:val="00D16118"/>
    <w:rsid w:val="00D23796"/>
    <w:rsid w:val="00D24215"/>
    <w:rsid w:val="00D2708F"/>
    <w:rsid w:val="00D577FD"/>
    <w:rsid w:val="00D8212E"/>
    <w:rsid w:val="00D90C77"/>
    <w:rsid w:val="00D97D10"/>
    <w:rsid w:val="00DA0E46"/>
    <w:rsid w:val="00DB2ADE"/>
    <w:rsid w:val="00DB2E85"/>
    <w:rsid w:val="00DE73E8"/>
    <w:rsid w:val="00DF5943"/>
    <w:rsid w:val="00E24004"/>
    <w:rsid w:val="00E27E24"/>
    <w:rsid w:val="00E42300"/>
    <w:rsid w:val="00E4584B"/>
    <w:rsid w:val="00E5598D"/>
    <w:rsid w:val="00E6080D"/>
    <w:rsid w:val="00E75426"/>
    <w:rsid w:val="00E81A29"/>
    <w:rsid w:val="00E942FE"/>
    <w:rsid w:val="00EA3F0A"/>
    <w:rsid w:val="00EE55BF"/>
    <w:rsid w:val="00F16F27"/>
    <w:rsid w:val="00F431B1"/>
    <w:rsid w:val="00F57624"/>
    <w:rsid w:val="00F83ACE"/>
    <w:rsid w:val="00F90459"/>
    <w:rsid w:val="00FA1F58"/>
    <w:rsid w:val="00FA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link w:val="HTML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Гіперпосилання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9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Lucida Sans"/>
    </w:rPr>
  </w:style>
  <w:style w:type="paragraph" w:customStyle="1" w:styleId="af">
    <w:name w:val="Верхній і нижній колонтитули"/>
    <w:basedOn w:val="a"/>
    <w:qFormat/>
  </w:style>
  <w:style w:type="paragraph" w:styleId="af0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1">
    <w:name w:val="annotation text"/>
    <w:basedOn w:val="a"/>
    <w:unhideWhenUsed/>
    <w:qFormat/>
    <w:rsid w:val="005C7DEA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C866C0"/>
    <w:rPr>
      <w:b/>
      <w:bCs/>
    </w:rPr>
  </w:style>
  <w:style w:type="paragraph" w:styleId="af3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4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5">
    <w:name w:val="Вміст рамки"/>
    <w:basedOn w:val="a"/>
    <w:qFormat/>
  </w:style>
  <w:style w:type="character" w:styleId="af6">
    <w:name w:val="Hyperlink"/>
    <w:basedOn w:val="a0"/>
    <w:uiPriority w:val="99"/>
    <w:semiHidden/>
    <w:unhideWhenUsed/>
    <w:rsid w:val="00A53A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</Pages>
  <Words>20054</Words>
  <Characters>11432</Characters>
  <Application>Microsoft Office Word</Application>
  <DocSecurity>0</DocSecurity>
  <Lines>95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ALINA</cp:lastModifiedBy>
  <cp:revision>105</cp:revision>
  <cp:lastPrinted>2024-01-30T09:47:00Z</cp:lastPrinted>
  <dcterms:created xsi:type="dcterms:W3CDTF">2024-03-04T11:18:00Z</dcterms:created>
  <dcterms:modified xsi:type="dcterms:W3CDTF">2026-04-15T12:23:00Z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